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71" w:rsidRDefault="003B1A10" w:rsidP="00ED1BE0">
      <w:pPr>
        <w:pStyle w:val="1"/>
        <w:spacing w:before="0" w:after="0" w:line="288"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Постановление Исполнительного комитета </w:t>
      </w:r>
    </w:p>
    <w:p w:rsidR="000269D4" w:rsidRPr="0051677D" w:rsidRDefault="003B1A10" w:rsidP="00ED1BE0">
      <w:pPr>
        <w:pStyle w:val="1"/>
        <w:spacing w:before="0" w:after="0" w:line="288" w:lineRule="auto"/>
        <w:rPr>
          <w:rFonts w:ascii="Times New Roman" w:hAnsi="Times New Roman" w:cs="Times New Roman"/>
          <w:color w:val="000000" w:themeColor="text1"/>
          <w:sz w:val="28"/>
          <w:szCs w:val="28"/>
        </w:rPr>
      </w:pPr>
      <w:r w:rsidRPr="0051677D">
        <w:rPr>
          <w:rFonts w:ascii="Times New Roman" w:hAnsi="Times New Roman" w:cs="Times New Roman"/>
          <w:color w:val="000000" w:themeColor="text1"/>
          <w:sz w:val="28"/>
          <w:szCs w:val="28"/>
        </w:rPr>
        <w:t xml:space="preserve">муниципального </w:t>
      </w:r>
      <w:r w:rsidR="00E40571">
        <w:rPr>
          <w:rFonts w:ascii="Times New Roman" w:hAnsi="Times New Roman" w:cs="Times New Roman"/>
          <w:color w:val="000000" w:themeColor="text1"/>
          <w:sz w:val="28"/>
          <w:szCs w:val="28"/>
        </w:rPr>
        <w:t>образования города Казани</w:t>
      </w:r>
      <w:r w:rsidR="00E40571">
        <w:rPr>
          <w:rFonts w:ascii="Times New Roman" w:hAnsi="Times New Roman" w:cs="Times New Roman"/>
          <w:color w:val="000000" w:themeColor="text1"/>
          <w:sz w:val="28"/>
          <w:szCs w:val="28"/>
        </w:rPr>
        <w:br/>
        <w:t>от 13.10.2011 №6374</w:t>
      </w:r>
      <w:r w:rsidR="00E40571">
        <w:rPr>
          <w:rFonts w:ascii="Times New Roman" w:hAnsi="Times New Roman" w:cs="Times New Roman"/>
          <w:color w:val="000000" w:themeColor="text1"/>
          <w:sz w:val="28"/>
          <w:szCs w:val="28"/>
        </w:rPr>
        <w:br/>
        <w:t>«</w:t>
      </w:r>
      <w:r w:rsidRPr="0051677D">
        <w:rPr>
          <w:rFonts w:ascii="Times New Roman" w:hAnsi="Times New Roman" w:cs="Times New Roman"/>
          <w:color w:val="000000" w:themeColor="text1"/>
          <w:sz w:val="28"/>
          <w:szCs w:val="28"/>
        </w:rPr>
        <w:t>О проведении антикоррупционной экспертизы нормативных правовых актов и проектов нормативных правовых ак</w:t>
      </w:r>
      <w:r w:rsidR="00E40571">
        <w:rPr>
          <w:rFonts w:ascii="Times New Roman" w:hAnsi="Times New Roman" w:cs="Times New Roman"/>
          <w:color w:val="000000" w:themeColor="text1"/>
          <w:sz w:val="28"/>
          <w:szCs w:val="28"/>
        </w:rPr>
        <w:t xml:space="preserve">тов Исполнительного комитета </w:t>
      </w:r>
      <w:proofErr w:type="spellStart"/>
      <w:r w:rsidR="00E40571">
        <w:rPr>
          <w:rFonts w:ascii="Times New Roman" w:hAnsi="Times New Roman" w:cs="Times New Roman"/>
          <w:color w:val="000000" w:themeColor="text1"/>
          <w:sz w:val="28"/>
          <w:szCs w:val="28"/>
        </w:rPr>
        <w:t>г.Казани</w:t>
      </w:r>
      <w:proofErr w:type="spellEnd"/>
      <w:r w:rsidR="00E40571">
        <w:rPr>
          <w:rFonts w:ascii="Times New Roman" w:hAnsi="Times New Roman" w:cs="Times New Roman"/>
          <w:color w:val="000000" w:themeColor="text1"/>
          <w:sz w:val="28"/>
          <w:szCs w:val="28"/>
        </w:rPr>
        <w:t>»</w:t>
      </w:r>
    </w:p>
    <w:p w:rsidR="00C324CD" w:rsidRPr="0051677D" w:rsidRDefault="00C324CD" w:rsidP="00ED1BE0">
      <w:pPr>
        <w:spacing w:line="288" w:lineRule="auto"/>
        <w:ind w:firstLine="0"/>
        <w:jc w:val="center"/>
        <w:rPr>
          <w:rFonts w:ascii="Times New Roman" w:hAnsi="Times New Roman" w:cs="Times New Roman"/>
          <w:color w:val="000000" w:themeColor="text1"/>
          <w:sz w:val="20"/>
          <w:szCs w:val="20"/>
        </w:rPr>
      </w:pPr>
    </w:p>
    <w:p w:rsidR="00C324CD" w:rsidRPr="0051677D" w:rsidRDefault="00C324CD" w:rsidP="00ED1BE0">
      <w:pPr>
        <w:spacing w:line="288" w:lineRule="auto"/>
        <w:ind w:firstLine="0"/>
        <w:jc w:val="center"/>
        <w:rPr>
          <w:rFonts w:ascii="Times New Roman" w:hAnsi="Times New Roman" w:cs="Times New Roman"/>
          <w:color w:val="000000" w:themeColor="text1"/>
          <w:sz w:val="20"/>
          <w:szCs w:val="20"/>
        </w:rPr>
      </w:pPr>
      <w:r w:rsidRPr="0051677D">
        <w:rPr>
          <w:rFonts w:ascii="Times New Roman" w:hAnsi="Times New Roman" w:cs="Times New Roman"/>
          <w:color w:val="000000" w:themeColor="text1"/>
          <w:sz w:val="20"/>
          <w:szCs w:val="20"/>
        </w:rPr>
        <w:t>(</w:t>
      </w:r>
      <w:r w:rsidR="003B1A10" w:rsidRPr="0051677D">
        <w:rPr>
          <w:rFonts w:ascii="Times New Roman" w:hAnsi="Times New Roman" w:cs="Times New Roman"/>
          <w:color w:val="000000" w:themeColor="text1"/>
          <w:sz w:val="20"/>
          <w:szCs w:val="20"/>
        </w:rPr>
        <w:t>С изменениями и дополнениями от:</w:t>
      </w:r>
      <w:r w:rsidRPr="0051677D">
        <w:rPr>
          <w:rFonts w:ascii="Times New Roman" w:hAnsi="Times New Roman" w:cs="Times New Roman"/>
          <w:color w:val="000000" w:themeColor="text1"/>
          <w:sz w:val="20"/>
          <w:szCs w:val="20"/>
        </w:rPr>
        <w:t xml:space="preserve"> </w:t>
      </w:r>
      <w:r w:rsidR="003B1A10" w:rsidRPr="0051677D">
        <w:rPr>
          <w:rFonts w:ascii="Times New Roman" w:hAnsi="Times New Roman" w:cs="Times New Roman"/>
          <w:color w:val="000000" w:themeColor="text1"/>
          <w:sz w:val="20"/>
          <w:szCs w:val="20"/>
        </w:rPr>
        <w:t>16 января 2015 г., 22 августа 2016 г.,</w:t>
      </w:r>
    </w:p>
    <w:p w:rsidR="000269D4" w:rsidRDefault="003B1A10" w:rsidP="00ED1BE0">
      <w:pPr>
        <w:spacing w:line="288" w:lineRule="auto"/>
        <w:ind w:firstLine="0"/>
        <w:jc w:val="center"/>
        <w:rPr>
          <w:rFonts w:ascii="Times New Roman" w:hAnsi="Times New Roman" w:cs="Times New Roman"/>
          <w:color w:val="000000" w:themeColor="text1"/>
          <w:sz w:val="20"/>
          <w:szCs w:val="20"/>
        </w:rPr>
      </w:pPr>
      <w:r w:rsidRPr="0051677D">
        <w:rPr>
          <w:rFonts w:ascii="Times New Roman" w:hAnsi="Times New Roman" w:cs="Times New Roman"/>
          <w:color w:val="000000" w:themeColor="text1"/>
          <w:sz w:val="20"/>
          <w:szCs w:val="20"/>
        </w:rPr>
        <w:t>26 сентября, 28 декабря 2018 г., 30 сентября 2019 г., 29 января 2020 г.</w:t>
      </w:r>
      <w:r w:rsidR="003E71BA">
        <w:rPr>
          <w:rFonts w:ascii="Times New Roman" w:hAnsi="Times New Roman" w:cs="Times New Roman"/>
          <w:color w:val="000000" w:themeColor="text1"/>
          <w:sz w:val="20"/>
          <w:szCs w:val="20"/>
        </w:rPr>
        <w:t xml:space="preserve">, </w:t>
      </w:r>
      <w:r w:rsidR="003E71BA" w:rsidRPr="003E71BA">
        <w:rPr>
          <w:rFonts w:ascii="Times New Roman" w:hAnsi="Times New Roman" w:cs="Times New Roman"/>
          <w:color w:val="000000" w:themeColor="text1"/>
          <w:sz w:val="20"/>
          <w:szCs w:val="20"/>
        </w:rPr>
        <w:t>18 марта 2021 г.</w:t>
      </w:r>
      <w:r w:rsidR="003E71BA">
        <w:rPr>
          <w:rFonts w:ascii="Times New Roman" w:hAnsi="Times New Roman" w:cs="Times New Roman"/>
          <w:color w:val="000000" w:themeColor="text1"/>
          <w:sz w:val="20"/>
          <w:szCs w:val="20"/>
        </w:rPr>
        <w:t>,</w:t>
      </w:r>
      <w:r w:rsidR="003E71BA" w:rsidRPr="003E71BA">
        <w:t xml:space="preserve"> </w:t>
      </w:r>
      <w:r w:rsidR="003E71BA">
        <w:rPr>
          <w:rFonts w:ascii="Times New Roman" w:hAnsi="Times New Roman" w:cs="Times New Roman"/>
          <w:color w:val="000000" w:themeColor="text1"/>
          <w:sz w:val="20"/>
          <w:szCs w:val="20"/>
        </w:rPr>
        <w:t>24 сентября 2021 г.</w:t>
      </w:r>
      <w:r w:rsidR="00C324CD" w:rsidRPr="0051677D">
        <w:rPr>
          <w:rFonts w:ascii="Times New Roman" w:hAnsi="Times New Roman" w:cs="Times New Roman"/>
          <w:color w:val="000000" w:themeColor="text1"/>
          <w:sz w:val="20"/>
          <w:szCs w:val="20"/>
        </w:rPr>
        <w:t>)</w:t>
      </w:r>
    </w:p>
    <w:p w:rsidR="00ED1BE0" w:rsidRPr="0051677D" w:rsidRDefault="00ED1BE0" w:rsidP="00ED1BE0">
      <w:pPr>
        <w:spacing w:line="288" w:lineRule="auto"/>
        <w:ind w:firstLine="0"/>
        <w:jc w:val="center"/>
        <w:rPr>
          <w:rFonts w:ascii="Times New Roman" w:hAnsi="Times New Roman" w:cs="Times New Roman"/>
          <w:color w:val="000000" w:themeColor="text1"/>
          <w:sz w:val="20"/>
          <w:szCs w:val="20"/>
        </w:rPr>
      </w:pP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sz w:val="28"/>
          <w:szCs w:val="28"/>
        </w:rPr>
      </w:pPr>
      <w:r w:rsidRPr="00E40571">
        <w:rPr>
          <w:rFonts w:ascii="Times New Roman" w:eastAsia="Times New Roman" w:hAnsi="Times New Roman" w:cs="Times New Roman"/>
          <w:sz w:val="28"/>
          <w:szCs w:val="28"/>
        </w:rPr>
        <w:t>В целях повышения качества правотворческой деятельности, руководствуясь Федеральными законами </w:t>
      </w:r>
      <w:hyperlink r:id="rId7" w:anchor="/document/195958/entry/0" w:history="1">
        <w:r w:rsidR="00E40571">
          <w:rPr>
            <w:rFonts w:ascii="Times New Roman" w:eastAsia="Times New Roman" w:hAnsi="Times New Roman" w:cs="Times New Roman"/>
            <w:sz w:val="28"/>
            <w:szCs w:val="28"/>
          </w:rPr>
          <w:t>от 17.07.2009 N</w:t>
        </w:r>
        <w:r w:rsidRPr="00E40571">
          <w:rPr>
            <w:rFonts w:ascii="Times New Roman" w:eastAsia="Times New Roman" w:hAnsi="Times New Roman" w:cs="Times New Roman"/>
            <w:sz w:val="28"/>
            <w:szCs w:val="28"/>
          </w:rPr>
          <w:t>172-ФЗ</w:t>
        </w:r>
      </w:hyperlink>
      <w:r w:rsidRPr="00E40571">
        <w:rPr>
          <w:rFonts w:ascii="Times New Roman" w:eastAsia="Times New Roman" w:hAnsi="Times New Roman" w:cs="Times New Roman"/>
          <w:sz w:val="28"/>
          <w:szCs w:val="28"/>
        </w:rPr>
        <w:t> "Об</w:t>
      </w:r>
      <w:r w:rsidR="00B2421E">
        <w:rPr>
          <w:rFonts w:ascii="Times New Roman" w:eastAsia="Times New Roman" w:hAnsi="Times New Roman" w:cs="Times New Roman"/>
          <w:sz w:val="28"/>
          <w:szCs w:val="28"/>
        </w:rPr>
        <w:t xml:space="preserve"> </w:t>
      </w:r>
      <w:r w:rsidRPr="00E40571">
        <w:rPr>
          <w:rFonts w:ascii="Times New Roman" w:eastAsia="Times New Roman" w:hAnsi="Times New Roman" w:cs="Times New Roman"/>
          <w:sz w:val="28"/>
          <w:szCs w:val="28"/>
        </w:rPr>
        <w:t>антикоррупционной экспертизе нормативных правовых актов и проектов нормативных правовых актов" и </w:t>
      </w:r>
      <w:hyperlink r:id="rId8" w:anchor="/document/12164203/entry/0" w:history="1">
        <w:r w:rsidR="00E40571">
          <w:rPr>
            <w:rFonts w:ascii="Times New Roman" w:eastAsia="Times New Roman" w:hAnsi="Times New Roman" w:cs="Times New Roman"/>
            <w:sz w:val="28"/>
            <w:szCs w:val="28"/>
          </w:rPr>
          <w:t>от 25.12.2008 N</w:t>
        </w:r>
        <w:r w:rsidRPr="00E40571">
          <w:rPr>
            <w:rFonts w:ascii="Times New Roman" w:eastAsia="Times New Roman" w:hAnsi="Times New Roman" w:cs="Times New Roman"/>
            <w:sz w:val="28"/>
            <w:szCs w:val="28"/>
          </w:rPr>
          <w:t>273-ФЗ</w:t>
        </w:r>
      </w:hyperlink>
      <w:r w:rsidRPr="00E40571">
        <w:rPr>
          <w:rFonts w:ascii="Times New Roman" w:eastAsia="Times New Roman" w:hAnsi="Times New Roman" w:cs="Times New Roman"/>
          <w:sz w:val="28"/>
          <w:szCs w:val="28"/>
        </w:rPr>
        <w:t> "О противодействии коррупции", </w:t>
      </w:r>
      <w:hyperlink r:id="rId9" w:anchor="/document/8129149/entry/0" w:history="1">
        <w:r w:rsidRPr="00E40571">
          <w:rPr>
            <w:rFonts w:ascii="Times New Roman" w:eastAsia="Times New Roman" w:hAnsi="Times New Roman" w:cs="Times New Roman"/>
            <w:sz w:val="28"/>
            <w:szCs w:val="28"/>
          </w:rPr>
          <w:t>Законом</w:t>
        </w:r>
      </w:hyperlink>
      <w:r w:rsidRPr="00E40571">
        <w:rPr>
          <w:rFonts w:ascii="Times New Roman" w:eastAsia="Times New Roman" w:hAnsi="Times New Roman" w:cs="Times New Roman"/>
          <w:sz w:val="28"/>
          <w:szCs w:val="28"/>
        </w:rPr>
        <w:t> Республики Татарстан от 04.05.2006 N 34-ЗРТ "О противодействии коррупции в Республике Татарстан", постановляю:</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1. Утвердить Порядок проведения </w:t>
      </w:r>
      <w:proofErr w:type="spellStart"/>
      <w:r w:rsidRPr="00E40571">
        <w:rPr>
          <w:rFonts w:ascii="Times New Roman" w:eastAsia="Times New Roman" w:hAnsi="Times New Roman" w:cs="Times New Roman"/>
          <w:color w:val="22272F"/>
          <w:sz w:val="28"/>
          <w:szCs w:val="28"/>
        </w:rPr>
        <w:t>нтикоррупционной</w:t>
      </w:r>
      <w:proofErr w:type="spellEnd"/>
      <w:r w:rsidRPr="00E40571">
        <w:rPr>
          <w:rFonts w:ascii="Times New Roman" w:eastAsia="Times New Roman" w:hAnsi="Times New Roman" w:cs="Times New Roman"/>
          <w:color w:val="22272F"/>
          <w:sz w:val="28"/>
          <w:szCs w:val="28"/>
        </w:rPr>
        <w:t xml:space="preserve"> экспертизы нормативных </w:t>
      </w:r>
      <w:r w:rsidRPr="00E40571">
        <w:rPr>
          <w:rFonts w:ascii="Times New Roman" w:eastAsia="Times New Roman" w:hAnsi="Times New Roman" w:cs="Times New Roman"/>
          <w:sz w:val="28"/>
          <w:szCs w:val="28"/>
        </w:rPr>
        <w:t>правовых актов и проектов нормативных правовых актов Исполнительного комитета г. Казани (</w:t>
      </w:r>
      <w:hyperlink r:id="rId10" w:anchor="/document/34575281/entry/100" w:history="1">
        <w:r w:rsidR="00E40571">
          <w:rPr>
            <w:rFonts w:ascii="Times New Roman" w:eastAsia="Times New Roman" w:hAnsi="Times New Roman" w:cs="Times New Roman"/>
            <w:sz w:val="28"/>
            <w:szCs w:val="28"/>
          </w:rPr>
          <w:t>приложение N</w:t>
        </w:r>
        <w:r w:rsidRPr="00E40571">
          <w:rPr>
            <w:rFonts w:ascii="Times New Roman" w:eastAsia="Times New Roman" w:hAnsi="Times New Roman" w:cs="Times New Roman"/>
            <w:sz w:val="28"/>
            <w:szCs w:val="28"/>
          </w:rPr>
          <w:t>1</w:t>
        </w:r>
      </w:hyperlink>
      <w:r w:rsidRPr="00E40571">
        <w:rPr>
          <w:rFonts w:ascii="Times New Roman" w:eastAsia="Times New Roman" w:hAnsi="Times New Roman" w:cs="Times New Roman"/>
          <w:sz w:val="28"/>
          <w:szCs w:val="28"/>
        </w:rPr>
        <w:t>).</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2. Утвердить список сотрудников Исполнительного комитета г. Казани, ответственных за проведение антикоррупционной экспертизы нормативных правовых </w:t>
      </w:r>
      <w:r w:rsidRPr="00E40571">
        <w:rPr>
          <w:rFonts w:ascii="Times New Roman" w:eastAsia="Times New Roman" w:hAnsi="Times New Roman" w:cs="Times New Roman"/>
          <w:sz w:val="28"/>
          <w:szCs w:val="28"/>
        </w:rPr>
        <w:t>актов и проектов нормативных правовых актов Исполнительного комитета г. Казани (</w:t>
      </w:r>
      <w:hyperlink r:id="rId11" w:anchor="/document/34575281/entry/200" w:history="1">
        <w:r w:rsidR="00E40571">
          <w:rPr>
            <w:rFonts w:ascii="Times New Roman" w:eastAsia="Times New Roman" w:hAnsi="Times New Roman" w:cs="Times New Roman"/>
            <w:sz w:val="28"/>
            <w:szCs w:val="28"/>
          </w:rPr>
          <w:t>приложение N</w:t>
        </w:r>
        <w:r w:rsidRPr="00E40571">
          <w:rPr>
            <w:rFonts w:ascii="Times New Roman" w:eastAsia="Times New Roman" w:hAnsi="Times New Roman" w:cs="Times New Roman"/>
            <w:sz w:val="28"/>
            <w:szCs w:val="28"/>
          </w:rPr>
          <w:t>2</w:t>
        </w:r>
      </w:hyperlink>
      <w:r w:rsidRPr="00E40571">
        <w:rPr>
          <w:rFonts w:ascii="Times New Roman" w:eastAsia="Times New Roman" w:hAnsi="Times New Roman" w:cs="Times New Roman"/>
          <w:sz w:val="28"/>
          <w:szCs w:val="28"/>
        </w:rPr>
        <w:t>).</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3. Правовому управлению Аппарата Исполните</w:t>
      </w:r>
      <w:r w:rsidR="00E40571">
        <w:rPr>
          <w:rFonts w:ascii="Times New Roman" w:eastAsia="Times New Roman" w:hAnsi="Times New Roman" w:cs="Times New Roman"/>
          <w:color w:val="22272F"/>
          <w:sz w:val="28"/>
          <w:szCs w:val="28"/>
        </w:rPr>
        <w:t>льного комитета г. Казани (</w:t>
      </w:r>
      <w:proofErr w:type="spellStart"/>
      <w:r w:rsidR="00E40571">
        <w:rPr>
          <w:rFonts w:ascii="Times New Roman" w:eastAsia="Times New Roman" w:hAnsi="Times New Roman" w:cs="Times New Roman"/>
          <w:color w:val="22272F"/>
          <w:sz w:val="28"/>
          <w:szCs w:val="28"/>
        </w:rPr>
        <w:t>В.И.</w:t>
      </w:r>
      <w:r w:rsidRPr="00E40571">
        <w:rPr>
          <w:rFonts w:ascii="Times New Roman" w:eastAsia="Times New Roman" w:hAnsi="Times New Roman" w:cs="Times New Roman"/>
          <w:color w:val="22272F"/>
          <w:sz w:val="28"/>
          <w:szCs w:val="28"/>
        </w:rPr>
        <w:t>Яковлев</w:t>
      </w:r>
      <w:proofErr w:type="spellEnd"/>
      <w:r w:rsidRPr="00E40571">
        <w:rPr>
          <w:rFonts w:ascii="Times New Roman" w:eastAsia="Times New Roman" w:hAnsi="Times New Roman" w:cs="Times New Roman"/>
          <w:color w:val="22272F"/>
          <w:sz w:val="28"/>
          <w:szCs w:val="28"/>
        </w:rPr>
        <w:t>):</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3.1. проводить антикоррупционную экспертизу нормативных правовых актов и проектов нормативных правовых ак</w:t>
      </w:r>
      <w:r w:rsidR="00E40571">
        <w:rPr>
          <w:rFonts w:ascii="Times New Roman" w:eastAsia="Times New Roman" w:hAnsi="Times New Roman" w:cs="Times New Roman"/>
          <w:color w:val="22272F"/>
          <w:sz w:val="28"/>
          <w:szCs w:val="28"/>
        </w:rPr>
        <w:t xml:space="preserve">тов Исполнительного комитета </w:t>
      </w:r>
      <w:proofErr w:type="spellStart"/>
      <w:r w:rsidR="00E4057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 xml:space="preserve"> в соответствии с утвержденным </w:t>
      </w:r>
      <w:hyperlink r:id="rId12" w:anchor="/document/34575281/entry/100" w:history="1">
        <w:r w:rsidRPr="00E40571">
          <w:rPr>
            <w:rFonts w:ascii="Times New Roman" w:eastAsia="Times New Roman" w:hAnsi="Times New Roman" w:cs="Times New Roman"/>
            <w:sz w:val="28"/>
            <w:szCs w:val="28"/>
          </w:rPr>
          <w:t>Порядком</w:t>
        </w:r>
      </w:hyperlink>
      <w:r w:rsidRPr="00E40571">
        <w:rPr>
          <w:rFonts w:ascii="Times New Roman" w:eastAsia="Times New Roman" w:hAnsi="Times New Roman" w:cs="Times New Roman"/>
          <w:color w:val="22272F"/>
          <w:sz w:val="28"/>
          <w:szCs w:val="28"/>
        </w:rPr>
        <w:t> проведения антикоррупционной экспертизы нормативных правовых актов и проектов нормативных правовых актов Исполнительного комитета г.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sz w:val="28"/>
          <w:szCs w:val="28"/>
        </w:rPr>
      </w:pPr>
      <w:r w:rsidRPr="00E40571">
        <w:rPr>
          <w:rFonts w:ascii="Times New Roman" w:eastAsia="Times New Roman" w:hAnsi="Times New Roman" w:cs="Times New Roman"/>
          <w:color w:val="22272F"/>
          <w:sz w:val="28"/>
          <w:szCs w:val="28"/>
        </w:rPr>
        <w:t xml:space="preserve">3.2. ежеквартально, до 30-го числа последнего месяца отчетного квартала, представлять копии заключений антикоррупционной экспертизы и информацию о проведении антикоррупционной экспертизы в секретариат Комиссии по координации работы по противодействию коррупции в г. Казани для обобщения и дальнейшего направления в Министерство юстиции Республики Татарстан по установленным формам </w:t>
      </w:r>
      <w:r w:rsidRPr="00E40571">
        <w:rPr>
          <w:rFonts w:ascii="Times New Roman" w:eastAsia="Times New Roman" w:hAnsi="Times New Roman" w:cs="Times New Roman"/>
          <w:sz w:val="28"/>
          <w:szCs w:val="28"/>
        </w:rPr>
        <w:t>(</w:t>
      </w:r>
      <w:hyperlink r:id="rId13" w:anchor="/document/34575281/entry/1003" w:history="1">
        <w:r w:rsidR="00E40571">
          <w:rPr>
            <w:rFonts w:ascii="Times New Roman" w:eastAsia="Times New Roman" w:hAnsi="Times New Roman" w:cs="Times New Roman"/>
            <w:sz w:val="28"/>
            <w:szCs w:val="28"/>
          </w:rPr>
          <w:t>приложения N</w:t>
        </w:r>
        <w:r w:rsidRPr="00E40571">
          <w:rPr>
            <w:rFonts w:ascii="Times New Roman" w:eastAsia="Times New Roman" w:hAnsi="Times New Roman" w:cs="Times New Roman"/>
            <w:sz w:val="28"/>
            <w:szCs w:val="28"/>
          </w:rPr>
          <w:t>3</w:t>
        </w:r>
      </w:hyperlink>
      <w:r w:rsidRPr="00E40571">
        <w:rPr>
          <w:rFonts w:ascii="Times New Roman" w:eastAsia="Times New Roman" w:hAnsi="Times New Roman" w:cs="Times New Roman"/>
          <w:sz w:val="28"/>
          <w:szCs w:val="28"/>
        </w:rPr>
        <w:t>, </w:t>
      </w:r>
      <w:hyperlink r:id="rId14" w:anchor="/document/34575281/entry/1004" w:history="1">
        <w:r w:rsidRPr="00E40571">
          <w:rPr>
            <w:rFonts w:ascii="Times New Roman" w:eastAsia="Times New Roman" w:hAnsi="Times New Roman" w:cs="Times New Roman"/>
            <w:sz w:val="28"/>
            <w:szCs w:val="28"/>
          </w:rPr>
          <w:t>4</w:t>
        </w:r>
      </w:hyperlink>
      <w:r w:rsidRPr="00E40571">
        <w:rPr>
          <w:rFonts w:ascii="Times New Roman" w:eastAsia="Times New Roman" w:hAnsi="Times New Roman" w:cs="Times New Roman"/>
          <w:sz w:val="28"/>
          <w:szCs w:val="28"/>
        </w:rPr>
        <w:t> к Порядку).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sz w:val="28"/>
          <w:szCs w:val="28"/>
        </w:rPr>
      </w:pPr>
      <w:r w:rsidRPr="00E40571">
        <w:rPr>
          <w:rFonts w:ascii="Times New Roman" w:eastAsia="Times New Roman" w:hAnsi="Times New Roman" w:cs="Times New Roman"/>
          <w:sz w:val="28"/>
          <w:szCs w:val="28"/>
        </w:rPr>
        <w:t>4. Внести в </w:t>
      </w:r>
      <w:hyperlink r:id="rId15" w:anchor="/document/34578424/entry/100" w:history="1">
        <w:r w:rsidRPr="00E40571">
          <w:rPr>
            <w:rFonts w:ascii="Times New Roman" w:eastAsia="Times New Roman" w:hAnsi="Times New Roman" w:cs="Times New Roman"/>
            <w:sz w:val="28"/>
            <w:szCs w:val="28"/>
          </w:rPr>
          <w:t>приложение</w:t>
        </w:r>
      </w:hyperlink>
      <w:r w:rsidRPr="00E40571">
        <w:rPr>
          <w:rFonts w:ascii="Times New Roman" w:eastAsia="Times New Roman" w:hAnsi="Times New Roman" w:cs="Times New Roman"/>
          <w:sz w:val="28"/>
          <w:szCs w:val="28"/>
        </w:rPr>
        <w:t> к </w:t>
      </w:r>
      <w:hyperlink r:id="rId16" w:anchor="/document/34578424/entry/0" w:history="1">
        <w:r w:rsidRPr="00E40571">
          <w:rPr>
            <w:rFonts w:ascii="Times New Roman" w:eastAsia="Times New Roman" w:hAnsi="Times New Roman" w:cs="Times New Roman"/>
            <w:sz w:val="28"/>
            <w:szCs w:val="28"/>
          </w:rPr>
          <w:t>распоряжению</w:t>
        </w:r>
      </w:hyperlink>
      <w:r w:rsidR="00E40571">
        <w:rPr>
          <w:rFonts w:ascii="Times New Roman" w:eastAsia="Times New Roman" w:hAnsi="Times New Roman" w:cs="Times New Roman"/>
          <w:sz w:val="28"/>
          <w:szCs w:val="28"/>
        </w:rPr>
        <w:t xml:space="preserve"> Исполнительного комитета </w:t>
      </w:r>
      <w:proofErr w:type="spellStart"/>
      <w:r w:rsidR="00E40571">
        <w:rPr>
          <w:rFonts w:ascii="Times New Roman" w:eastAsia="Times New Roman" w:hAnsi="Times New Roman" w:cs="Times New Roman"/>
          <w:sz w:val="28"/>
          <w:szCs w:val="28"/>
        </w:rPr>
        <w:t>г.Казани</w:t>
      </w:r>
      <w:proofErr w:type="spellEnd"/>
      <w:r w:rsidR="00E40571">
        <w:rPr>
          <w:rFonts w:ascii="Times New Roman" w:eastAsia="Times New Roman" w:hAnsi="Times New Roman" w:cs="Times New Roman"/>
          <w:sz w:val="28"/>
          <w:szCs w:val="28"/>
        </w:rPr>
        <w:t xml:space="preserve"> от 27.08.2010 N</w:t>
      </w:r>
      <w:r w:rsidRPr="00E40571">
        <w:rPr>
          <w:rFonts w:ascii="Times New Roman" w:eastAsia="Times New Roman" w:hAnsi="Times New Roman" w:cs="Times New Roman"/>
          <w:sz w:val="28"/>
          <w:szCs w:val="28"/>
        </w:rPr>
        <w:t>1450р "О Служебном регламенте Исполнительного комитета города Казани" изменение, дополнив </w:t>
      </w:r>
      <w:hyperlink r:id="rId17" w:anchor="/document/22527137/entry/100121" w:history="1">
        <w:r w:rsidRPr="00E40571">
          <w:rPr>
            <w:rFonts w:ascii="Times New Roman" w:eastAsia="Times New Roman" w:hAnsi="Times New Roman" w:cs="Times New Roman"/>
            <w:sz w:val="28"/>
            <w:szCs w:val="28"/>
          </w:rPr>
          <w:t>раздел 12.1</w:t>
        </w:r>
      </w:hyperlink>
      <w:r w:rsidRPr="00E40571">
        <w:rPr>
          <w:rFonts w:ascii="Times New Roman" w:eastAsia="Times New Roman" w:hAnsi="Times New Roman" w:cs="Times New Roman"/>
          <w:sz w:val="28"/>
          <w:szCs w:val="28"/>
        </w:rPr>
        <w:t> "Подготовка, согласование и издание правовых актов Исполнительного комитета" </w:t>
      </w:r>
      <w:hyperlink r:id="rId18" w:anchor="/document/22527137/entry/10012" w:history="1">
        <w:r w:rsidRPr="00E40571">
          <w:rPr>
            <w:rFonts w:ascii="Times New Roman" w:eastAsia="Times New Roman" w:hAnsi="Times New Roman" w:cs="Times New Roman"/>
            <w:sz w:val="28"/>
            <w:szCs w:val="28"/>
          </w:rPr>
          <w:t>главы XII</w:t>
        </w:r>
      </w:hyperlink>
      <w:r w:rsidRPr="00E40571">
        <w:rPr>
          <w:rFonts w:ascii="Times New Roman" w:eastAsia="Times New Roman" w:hAnsi="Times New Roman" w:cs="Times New Roman"/>
          <w:sz w:val="28"/>
          <w:szCs w:val="28"/>
        </w:rPr>
        <w:t> "Порядок работы с документами" </w:t>
      </w:r>
      <w:hyperlink r:id="rId19" w:anchor="/document/22527137/entry/100121201" w:history="1">
        <w:r w:rsidRPr="00E40571">
          <w:rPr>
            <w:rFonts w:ascii="Times New Roman" w:eastAsia="Times New Roman" w:hAnsi="Times New Roman" w:cs="Times New Roman"/>
            <w:sz w:val="28"/>
            <w:szCs w:val="28"/>
          </w:rPr>
          <w:t>пунктами 12.1.2(1)</w:t>
        </w:r>
      </w:hyperlink>
      <w:r w:rsidRPr="00E40571">
        <w:rPr>
          <w:rFonts w:ascii="Times New Roman" w:eastAsia="Times New Roman" w:hAnsi="Times New Roman" w:cs="Times New Roman"/>
          <w:sz w:val="28"/>
          <w:szCs w:val="28"/>
        </w:rPr>
        <w:t>, </w:t>
      </w:r>
      <w:hyperlink r:id="rId20" w:anchor="/document/22527137/entry/10012134" w:history="1">
        <w:r w:rsidRPr="00E40571">
          <w:rPr>
            <w:rFonts w:ascii="Times New Roman" w:eastAsia="Times New Roman" w:hAnsi="Times New Roman" w:cs="Times New Roman"/>
            <w:sz w:val="28"/>
            <w:szCs w:val="28"/>
          </w:rPr>
          <w:t>12.1.34</w:t>
        </w:r>
      </w:hyperlink>
      <w:r w:rsidRPr="00E40571">
        <w:rPr>
          <w:rFonts w:ascii="Times New Roman" w:eastAsia="Times New Roman" w:hAnsi="Times New Roman" w:cs="Times New Roman"/>
          <w:sz w:val="28"/>
          <w:szCs w:val="28"/>
        </w:rPr>
        <w:t> следующего содержания: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lastRenderedPageBreak/>
        <w:t xml:space="preserve">"12.1.2(1). Проект нормативного правового акта размещается </w:t>
      </w:r>
      <w:r w:rsidR="00E056E1">
        <w:rPr>
          <w:rFonts w:ascii="Times New Roman" w:eastAsia="Times New Roman" w:hAnsi="Times New Roman" w:cs="Times New Roman"/>
          <w:color w:val="22272F"/>
          <w:sz w:val="28"/>
          <w:szCs w:val="28"/>
        </w:rPr>
        <w:t xml:space="preserve">на официальном портале Мэрии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 на соответствующей странице орг</w:t>
      </w:r>
      <w:r w:rsidR="00E056E1">
        <w:rPr>
          <w:rFonts w:ascii="Times New Roman" w:eastAsia="Times New Roman" w:hAnsi="Times New Roman" w:cs="Times New Roman"/>
          <w:color w:val="22272F"/>
          <w:sz w:val="28"/>
          <w:szCs w:val="28"/>
        </w:rPr>
        <w:t xml:space="preserve">ана Исполнительного комитета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 xml:space="preserve"> или структурного подразделения Аппар</w:t>
      </w:r>
      <w:r w:rsidR="00E056E1">
        <w:rPr>
          <w:rFonts w:ascii="Times New Roman" w:eastAsia="Times New Roman" w:hAnsi="Times New Roman" w:cs="Times New Roman"/>
          <w:color w:val="22272F"/>
          <w:sz w:val="28"/>
          <w:szCs w:val="28"/>
        </w:rPr>
        <w:t xml:space="preserve">ата Исполнительного комитета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 подготовившего документ, для независимой антикоррупционной экспертизы в порядке, определяемом отдельным постановлен</w:t>
      </w:r>
      <w:r w:rsidR="00E056E1">
        <w:rPr>
          <w:rFonts w:ascii="Times New Roman" w:eastAsia="Times New Roman" w:hAnsi="Times New Roman" w:cs="Times New Roman"/>
          <w:color w:val="22272F"/>
          <w:sz w:val="28"/>
          <w:szCs w:val="28"/>
        </w:rPr>
        <w:t xml:space="preserve">ием Исполнительного комитета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"12.1.34. Проект нормативного правового акта подлежит антикоррупционной экспертизе в порядке, определяемом отдельным постановлен</w:t>
      </w:r>
      <w:r w:rsidR="00E056E1">
        <w:rPr>
          <w:rFonts w:ascii="Times New Roman" w:eastAsia="Times New Roman" w:hAnsi="Times New Roman" w:cs="Times New Roman"/>
          <w:color w:val="22272F"/>
          <w:sz w:val="28"/>
          <w:szCs w:val="28"/>
        </w:rPr>
        <w:t xml:space="preserve">ием Исполнительного комитета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5. Признать утратившим силу постановление Исполнительного ком</w:t>
      </w:r>
      <w:r w:rsidR="00E056E1">
        <w:rPr>
          <w:rFonts w:ascii="Times New Roman" w:eastAsia="Times New Roman" w:hAnsi="Times New Roman" w:cs="Times New Roman"/>
          <w:color w:val="22272F"/>
          <w:sz w:val="28"/>
          <w:szCs w:val="28"/>
        </w:rPr>
        <w:t>итета г. Казани от 13.08.2009 N</w:t>
      </w:r>
      <w:r w:rsidRPr="00E40571">
        <w:rPr>
          <w:rFonts w:ascii="Times New Roman" w:eastAsia="Times New Roman" w:hAnsi="Times New Roman" w:cs="Times New Roman"/>
          <w:color w:val="22272F"/>
          <w:sz w:val="28"/>
          <w:szCs w:val="28"/>
        </w:rPr>
        <w:t>6698 "О проведении </w:t>
      </w:r>
      <w:r w:rsidRPr="00E056E1">
        <w:rPr>
          <w:rFonts w:ascii="Times New Roman" w:eastAsia="Times New Roman" w:hAnsi="Times New Roman" w:cs="Times New Roman"/>
          <w:color w:val="22272F"/>
          <w:sz w:val="28"/>
          <w:szCs w:val="28"/>
        </w:rPr>
        <w:t>экспертизы н</w:t>
      </w:r>
      <w:r w:rsidRPr="00E40571">
        <w:rPr>
          <w:rFonts w:ascii="Times New Roman" w:eastAsia="Times New Roman" w:hAnsi="Times New Roman" w:cs="Times New Roman"/>
          <w:color w:val="22272F"/>
          <w:sz w:val="28"/>
          <w:szCs w:val="28"/>
        </w:rPr>
        <w:t>ормативных правовых актов и проектов нормативных правовых актов Исполнительного комитета г. Казани на предмет выявления </w:t>
      </w:r>
      <w:r w:rsidRPr="00E056E1">
        <w:rPr>
          <w:rFonts w:ascii="Times New Roman" w:eastAsia="Times New Roman" w:hAnsi="Times New Roman" w:cs="Times New Roman"/>
          <w:color w:val="22272F"/>
          <w:sz w:val="28"/>
          <w:szCs w:val="28"/>
        </w:rPr>
        <w:t>коррупционных факторов</w:t>
      </w:r>
      <w:r w:rsidRPr="00E40571">
        <w:rPr>
          <w:rFonts w:ascii="Times New Roman" w:eastAsia="Times New Roman" w:hAnsi="Times New Roman" w:cs="Times New Roman"/>
          <w:color w:val="22272F"/>
          <w:sz w:val="28"/>
          <w:szCs w:val="28"/>
        </w:rPr>
        <w:t>".</w:t>
      </w:r>
    </w:p>
    <w:p w:rsidR="00FB4B5D" w:rsidRPr="00E40571" w:rsidRDefault="00B2421E"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Pr>
          <w:rFonts w:ascii="Times New Roman" w:eastAsia="Times New Roman" w:hAnsi="Times New Roman" w:cs="Times New Roman"/>
          <w:color w:val="22272F"/>
          <w:sz w:val="28"/>
          <w:szCs w:val="28"/>
        </w:rPr>
        <w:t xml:space="preserve">6. </w:t>
      </w:r>
      <w:r w:rsidR="00FB4B5D" w:rsidRPr="00E40571">
        <w:rPr>
          <w:rFonts w:ascii="Times New Roman" w:eastAsia="Times New Roman" w:hAnsi="Times New Roman" w:cs="Times New Roman"/>
          <w:color w:val="22272F"/>
          <w:sz w:val="28"/>
          <w:szCs w:val="28"/>
        </w:rPr>
        <w:t>Управлению кадровой политики Аппарата Исполнительного комитета </w:t>
      </w:r>
      <w:proofErr w:type="spellStart"/>
      <w:r w:rsidR="00FB4B5D" w:rsidRPr="00E056E1">
        <w:rPr>
          <w:rFonts w:ascii="Times New Roman" w:eastAsia="Times New Roman" w:hAnsi="Times New Roman" w:cs="Times New Roman"/>
          <w:color w:val="22272F"/>
          <w:sz w:val="28"/>
          <w:szCs w:val="28"/>
        </w:rPr>
        <w:t>г</w:t>
      </w:r>
      <w:r w:rsidR="00E056E1" w:rsidRPr="00E056E1">
        <w:rPr>
          <w:rFonts w:ascii="Times New Roman" w:eastAsia="Times New Roman" w:hAnsi="Times New Roman" w:cs="Times New Roman"/>
          <w:color w:val="22272F"/>
          <w:sz w:val="28"/>
          <w:szCs w:val="28"/>
        </w:rPr>
        <w:t>.</w:t>
      </w:r>
      <w:r w:rsidR="00FB4B5D" w:rsidRPr="00E056E1">
        <w:rPr>
          <w:rFonts w:ascii="Times New Roman" w:eastAsia="Times New Roman" w:hAnsi="Times New Roman" w:cs="Times New Roman"/>
          <w:color w:val="22272F"/>
          <w:sz w:val="28"/>
          <w:szCs w:val="28"/>
        </w:rPr>
        <w:t>Казани</w:t>
      </w:r>
      <w:proofErr w:type="spellEnd"/>
      <w:r w:rsidR="00E056E1">
        <w:rPr>
          <w:rFonts w:ascii="Times New Roman" w:eastAsia="Times New Roman" w:hAnsi="Times New Roman" w:cs="Times New Roman"/>
          <w:color w:val="22272F"/>
          <w:sz w:val="28"/>
          <w:szCs w:val="28"/>
        </w:rPr>
        <w:t> (</w:t>
      </w:r>
      <w:proofErr w:type="spellStart"/>
      <w:r w:rsidR="00E056E1">
        <w:rPr>
          <w:rFonts w:ascii="Times New Roman" w:eastAsia="Times New Roman" w:hAnsi="Times New Roman" w:cs="Times New Roman"/>
          <w:color w:val="22272F"/>
          <w:sz w:val="28"/>
          <w:szCs w:val="28"/>
        </w:rPr>
        <w:t>Г.Р.</w:t>
      </w:r>
      <w:r w:rsidR="00FB4B5D" w:rsidRPr="00E40571">
        <w:rPr>
          <w:rFonts w:ascii="Times New Roman" w:eastAsia="Times New Roman" w:hAnsi="Times New Roman" w:cs="Times New Roman"/>
          <w:color w:val="22272F"/>
          <w:sz w:val="28"/>
          <w:szCs w:val="28"/>
        </w:rPr>
        <w:t>Мусина</w:t>
      </w:r>
      <w:proofErr w:type="spellEnd"/>
      <w:r w:rsidR="00FB4B5D" w:rsidRPr="00E40571">
        <w:rPr>
          <w:rFonts w:ascii="Times New Roman" w:eastAsia="Times New Roman" w:hAnsi="Times New Roman" w:cs="Times New Roman"/>
          <w:color w:val="22272F"/>
          <w:sz w:val="28"/>
          <w:szCs w:val="28"/>
        </w:rPr>
        <w:t xml:space="preserve">) обеспечить наличие соответствующих обязанностей в должностных инструкциях сотрудников Исполнительного </w:t>
      </w:r>
      <w:r w:rsidR="00FB4B5D" w:rsidRPr="00E056E1">
        <w:rPr>
          <w:rFonts w:ascii="Times New Roman" w:eastAsia="Times New Roman" w:hAnsi="Times New Roman" w:cs="Times New Roman"/>
          <w:color w:val="22272F"/>
          <w:sz w:val="28"/>
          <w:szCs w:val="28"/>
        </w:rPr>
        <w:t>комитета </w:t>
      </w:r>
      <w:proofErr w:type="spellStart"/>
      <w:r w:rsidR="00FB4B5D" w:rsidRPr="00E056E1">
        <w:rPr>
          <w:rFonts w:ascii="Times New Roman" w:eastAsia="Times New Roman" w:hAnsi="Times New Roman" w:cs="Times New Roman"/>
          <w:color w:val="22272F"/>
          <w:sz w:val="28"/>
          <w:szCs w:val="28"/>
        </w:rPr>
        <w:t>г</w:t>
      </w:r>
      <w:r w:rsidR="00E056E1" w:rsidRPr="00E056E1">
        <w:rPr>
          <w:rFonts w:ascii="Times New Roman" w:eastAsia="Times New Roman" w:hAnsi="Times New Roman" w:cs="Times New Roman"/>
          <w:color w:val="22272F"/>
          <w:sz w:val="28"/>
          <w:szCs w:val="28"/>
        </w:rPr>
        <w:t>.</w:t>
      </w:r>
      <w:r w:rsidR="00FB4B5D" w:rsidRPr="00E056E1">
        <w:rPr>
          <w:rFonts w:ascii="Times New Roman" w:eastAsia="Times New Roman" w:hAnsi="Times New Roman" w:cs="Times New Roman"/>
          <w:color w:val="22272F"/>
          <w:sz w:val="28"/>
          <w:szCs w:val="28"/>
        </w:rPr>
        <w:t>Казани</w:t>
      </w:r>
      <w:proofErr w:type="spellEnd"/>
      <w:r w:rsidR="00FB4B5D" w:rsidRPr="00E056E1">
        <w:rPr>
          <w:rFonts w:ascii="Times New Roman" w:eastAsia="Times New Roman" w:hAnsi="Times New Roman" w:cs="Times New Roman"/>
          <w:color w:val="22272F"/>
          <w:sz w:val="28"/>
          <w:szCs w:val="28"/>
        </w:rPr>
        <w:t>, ответственных за проведение антикоррупционной экспертизы нормативных правовых актов и проектов нормативных правовых актов Исполните</w:t>
      </w:r>
      <w:r w:rsidR="00FB4B5D" w:rsidRPr="00E40571">
        <w:rPr>
          <w:rFonts w:ascii="Times New Roman" w:eastAsia="Times New Roman" w:hAnsi="Times New Roman" w:cs="Times New Roman"/>
          <w:color w:val="22272F"/>
          <w:sz w:val="28"/>
          <w:szCs w:val="28"/>
        </w:rPr>
        <w:t>льного комитета г.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7. </w:t>
      </w:r>
      <w:hyperlink r:id="rId21" w:anchor="/document/34675281/entry/0" w:history="1">
        <w:r w:rsidRPr="00E056E1">
          <w:rPr>
            <w:rFonts w:ascii="Times New Roman" w:eastAsia="Times New Roman" w:hAnsi="Times New Roman" w:cs="Times New Roman"/>
            <w:sz w:val="28"/>
            <w:szCs w:val="28"/>
          </w:rPr>
          <w:t>Опубликовать</w:t>
        </w:r>
      </w:hyperlink>
      <w:r w:rsidRPr="00E056E1">
        <w:rPr>
          <w:rFonts w:ascii="Times New Roman" w:eastAsia="Times New Roman" w:hAnsi="Times New Roman" w:cs="Times New Roman"/>
          <w:sz w:val="28"/>
          <w:szCs w:val="28"/>
        </w:rPr>
        <w:t> </w:t>
      </w:r>
      <w:r w:rsidRPr="00E40571">
        <w:rPr>
          <w:rFonts w:ascii="Times New Roman" w:eastAsia="Times New Roman" w:hAnsi="Times New Roman" w:cs="Times New Roman"/>
          <w:color w:val="22272F"/>
          <w:sz w:val="28"/>
          <w:szCs w:val="28"/>
        </w:rPr>
        <w:t>настоящее постановление в Сборнике документов и правовых актов муниципального образования города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8. Контроль за исполнением настоящего постановления возложить на руководителя Аппарата Исполнительного </w:t>
      </w:r>
      <w:r w:rsidRPr="00E056E1">
        <w:rPr>
          <w:rFonts w:ascii="Times New Roman" w:eastAsia="Times New Roman" w:hAnsi="Times New Roman" w:cs="Times New Roman"/>
          <w:sz w:val="28"/>
          <w:szCs w:val="28"/>
        </w:rPr>
        <w:t>комитета</w:t>
      </w:r>
      <w:r w:rsidR="00E056E1">
        <w:rPr>
          <w:rFonts w:ascii="Times New Roman" w:eastAsia="Times New Roman" w:hAnsi="Times New Roman" w:cs="Times New Roman"/>
          <w:color w:val="22272F"/>
          <w:sz w:val="28"/>
          <w:szCs w:val="28"/>
        </w:rPr>
        <w:t>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 xml:space="preserve"> Д.Г. Калинкина.</w:t>
      </w:r>
    </w:p>
    <w:tbl>
      <w:tblPr>
        <w:tblW w:w="5000" w:type="pct"/>
        <w:tblCellMar>
          <w:top w:w="15" w:type="dxa"/>
          <w:left w:w="15" w:type="dxa"/>
          <w:bottom w:w="15" w:type="dxa"/>
          <w:right w:w="15" w:type="dxa"/>
        </w:tblCellMar>
        <w:tblLook w:val="04A0" w:firstRow="1" w:lastRow="0" w:firstColumn="1" w:lastColumn="0" w:noHBand="0" w:noVBand="1"/>
      </w:tblPr>
      <w:tblGrid>
        <w:gridCol w:w="6866"/>
        <w:gridCol w:w="3434"/>
      </w:tblGrid>
      <w:tr w:rsidR="00FB4B5D" w:rsidRPr="00E40571" w:rsidTr="00FB4B5D">
        <w:tc>
          <w:tcPr>
            <w:tcW w:w="3300" w:type="pct"/>
            <w:vAlign w:val="bottom"/>
            <w:hideMark/>
          </w:tcPr>
          <w:p w:rsidR="00ED1BE0" w:rsidRPr="00B2421E" w:rsidRDefault="00ED1BE0" w:rsidP="00ED1BE0">
            <w:pPr>
              <w:widowControl/>
              <w:autoSpaceDE/>
              <w:autoSpaceDN/>
              <w:adjustRightInd/>
              <w:spacing w:line="288" w:lineRule="auto"/>
              <w:ind w:firstLine="0"/>
              <w:jc w:val="left"/>
              <w:rPr>
                <w:rFonts w:ascii="Times New Roman" w:eastAsia="Times New Roman" w:hAnsi="Times New Roman" w:cs="Times New Roman"/>
                <w:b/>
                <w:sz w:val="28"/>
                <w:szCs w:val="28"/>
              </w:rPr>
            </w:pPr>
          </w:p>
          <w:p w:rsidR="00FB4B5D" w:rsidRPr="00B2421E" w:rsidRDefault="00FB4B5D" w:rsidP="00ED1BE0">
            <w:pPr>
              <w:widowControl/>
              <w:autoSpaceDE/>
              <w:autoSpaceDN/>
              <w:adjustRightInd/>
              <w:spacing w:line="288" w:lineRule="auto"/>
              <w:ind w:firstLine="0"/>
              <w:jc w:val="left"/>
              <w:rPr>
                <w:rFonts w:ascii="Times New Roman" w:eastAsia="Times New Roman" w:hAnsi="Times New Roman" w:cs="Times New Roman"/>
                <w:b/>
                <w:sz w:val="28"/>
                <w:szCs w:val="28"/>
              </w:rPr>
            </w:pPr>
            <w:r w:rsidRPr="00B2421E">
              <w:rPr>
                <w:rFonts w:ascii="Times New Roman" w:eastAsia="Times New Roman" w:hAnsi="Times New Roman" w:cs="Times New Roman"/>
                <w:b/>
                <w:sz w:val="28"/>
                <w:szCs w:val="28"/>
              </w:rPr>
              <w:t>Руководитель</w:t>
            </w:r>
          </w:p>
        </w:tc>
        <w:tc>
          <w:tcPr>
            <w:tcW w:w="1650" w:type="pct"/>
            <w:vAlign w:val="bottom"/>
            <w:hideMark/>
          </w:tcPr>
          <w:p w:rsidR="00FB4B5D" w:rsidRPr="00B2421E" w:rsidRDefault="00FB4B5D" w:rsidP="00ED1BE0">
            <w:pPr>
              <w:widowControl/>
              <w:autoSpaceDE/>
              <w:autoSpaceDN/>
              <w:adjustRightInd/>
              <w:spacing w:line="288" w:lineRule="auto"/>
              <w:ind w:firstLine="0"/>
              <w:jc w:val="right"/>
              <w:rPr>
                <w:rFonts w:ascii="Times New Roman" w:eastAsia="Times New Roman" w:hAnsi="Times New Roman" w:cs="Times New Roman"/>
                <w:b/>
                <w:sz w:val="28"/>
                <w:szCs w:val="28"/>
              </w:rPr>
            </w:pPr>
            <w:r w:rsidRPr="00B2421E">
              <w:rPr>
                <w:rFonts w:ascii="Times New Roman" w:eastAsia="Times New Roman" w:hAnsi="Times New Roman" w:cs="Times New Roman"/>
                <w:b/>
                <w:sz w:val="28"/>
                <w:szCs w:val="28"/>
              </w:rPr>
              <w:t>А.В. </w:t>
            </w:r>
            <w:proofErr w:type="spellStart"/>
            <w:r w:rsidRPr="00B2421E">
              <w:rPr>
                <w:rFonts w:ascii="Times New Roman" w:eastAsia="Times New Roman" w:hAnsi="Times New Roman" w:cs="Times New Roman"/>
                <w:b/>
                <w:sz w:val="28"/>
                <w:szCs w:val="28"/>
              </w:rPr>
              <w:t>Песошин</w:t>
            </w:r>
            <w:proofErr w:type="spellEnd"/>
          </w:p>
        </w:tc>
      </w:tr>
    </w:tbl>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w:t>
      </w:r>
    </w:p>
    <w:p w:rsidR="00E056E1" w:rsidRDefault="00E056E1"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ED1BE0" w:rsidRDefault="00ED1BE0" w:rsidP="00ED1BE0">
      <w:pPr>
        <w:widowControl/>
        <w:autoSpaceDE/>
        <w:autoSpaceDN/>
        <w:adjustRightInd/>
        <w:spacing w:line="288" w:lineRule="auto"/>
        <w:ind w:firstLine="0"/>
        <w:jc w:val="right"/>
        <w:rPr>
          <w:rFonts w:ascii="Times New Roman" w:eastAsia="Times New Roman" w:hAnsi="Times New Roman" w:cs="Times New Roman"/>
          <w:b/>
          <w:bCs/>
          <w:color w:val="22272F"/>
          <w:sz w:val="28"/>
          <w:szCs w:val="28"/>
        </w:rPr>
      </w:pPr>
    </w:p>
    <w:p w:rsidR="00FB4B5D" w:rsidRPr="00E40571" w:rsidRDefault="00E056E1" w:rsidP="00ED1BE0">
      <w:pPr>
        <w:widowControl/>
        <w:autoSpaceDE/>
        <w:autoSpaceDN/>
        <w:adjustRightInd/>
        <w:spacing w:line="288" w:lineRule="auto"/>
        <w:ind w:firstLine="0"/>
        <w:jc w:val="right"/>
        <w:rPr>
          <w:rFonts w:ascii="Times New Roman" w:eastAsia="Times New Roman" w:hAnsi="Times New Roman" w:cs="Times New Roman"/>
          <w:color w:val="22272F"/>
          <w:sz w:val="28"/>
          <w:szCs w:val="28"/>
        </w:rPr>
      </w:pPr>
      <w:r>
        <w:rPr>
          <w:rFonts w:ascii="Times New Roman" w:eastAsia="Times New Roman" w:hAnsi="Times New Roman" w:cs="Times New Roman"/>
          <w:b/>
          <w:bCs/>
          <w:color w:val="22272F"/>
          <w:sz w:val="28"/>
          <w:szCs w:val="28"/>
        </w:rPr>
        <w:t>Приложение N</w:t>
      </w:r>
      <w:r w:rsidR="00FB4B5D" w:rsidRPr="00E40571">
        <w:rPr>
          <w:rFonts w:ascii="Times New Roman" w:eastAsia="Times New Roman" w:hAnsi="Times New Roman" w:cs="Times New Roman"/>
          <w:b/>
          <w:bCs/>
          <w:color w:val="22272F"/>
          <w:sz w:val="28"/>
          <w:szCs w:val="28"/>
        </w:rPr>
        <w:t>1</w:t>
      </w:r>
    </w:p>
    <w:p w:rsidR="00B2421E"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Порядок</w:t>
      </w:r>
      <w:r w:rsidRPr="00B2421E">
        <w:rPr>
          <w:rFonts w:ascii="Times New Roman" w:eastAsia="Times New Roman" w:hAnsi="Times New Roman" w:cs="Times New Roman"/>
          <w:b/>
          <w:color w:val="22272F"/>
          <w:sz w:val="28"/>
          <w:szCs w:val="28"/>
        </w:rPr>
        <w:br/>
        <w:t>проведения антикоррупционной экспертизы нормативных правовых актов и проектов нормативных правовых актов Исполнительного комитета </w:t>
      </w:r>
      <w:proofErr w:type="spellStart"/>
      <w:r w:rsidRPr="00B2421E">
        <w:rPr>
          <w:rFonts w:ascii="Times New Roman" w:eastAsia="Times New Roman" w:hAnsi="Times New Roman" w:cs="Times New Roman"/>
          <w:b/>
          <w:color w:val="22272F"/>
          <w:sz w:val="28"/>
          <w:szCs w:val="28"/>
        </w:rPr>
        <w:t>г</w:t>
      </w:r>
      <w:r w:rsidR="00E056E1" w:rsidRPr="00B2421E">
        <w:rPr>
          <w:rFonts w:ascii="Times New Roman" w:eastAsia="Times New Roman" w:hAnsi="Times New Roman" w:cs="Times New Roman"/>
          <w:b/>
          <w:color w:val="22272F"/>
          <w:sz w:val="28"/>
          <w:szCs w:val="28"/>
        </w:rPr>
        <w:t>.</w:t>
      </w:r>
      <w:r w:rsidRPr="00B2421E">
        <w:rPr>
          <w:rFonts w:ascii="Times New Roman" w:eastAsia="Times New Roman" w:hAnsi="Times New Roman" w:cs="Times New Roman"/>
          <w:b/>
          <w:color w:val="22272F"/>
          <w:sz w:val="28"/>
          <w:szCs w:val="28"/>
        </w:rPr>
        <w:t>Казани</w:t>
      </w:r>
      <w:proofErr w:type="spellEnd"/>
      <w:r w:rsidRPr="00B2421E">
        <w:rPr>
          <w:rFonts w:ascii="Times New Roman" w:eastAsia="Times New Roman" w:hAnsi="Times New Roman" w:cs="Times New Roman"/>
          <w:b/>
          <w:color w:val="22272F"/>
          <w:sz w:val="28"/>
          <w:szCs w:val="28"/>
        </w:rPr>
        <w:br/>
        <w:t>(утв. </w:t>
      </w:r>
      <w:hyperlink r:id="rId22" w:anchor="/document/34575281/entry/1" w:history="1">
        <w:r w:rsidRPr="00B2421E">
          <w:rPr>
            <w:rFonts w:ascii="Times New Roman" w:eastAsia="Times New Roman" w:hAnsi="Times New Roman" w:cs="Times New Roman"/>
            <w:b/>
            <w:sz w:val="28"/>
            <w:szCs w:val="28"/>
          </w:rPr>
          <w:t>постановлением</w:t>
        </w:r>
      </w:hyperlink>
      <w:r w:rsidRPr="00B2421E">
        <w:rPr>
          <w:rFonts w:ascii="Times New Roman" w:eastAsia="Times New Roman" w:hAnsi="Times New Roman" w:cs="Times New Roman"/>
          <w:b/>
          <w:color w:val="22272F"/>
          <w:sz w:val="28"/>
          <w:szCs w:val="28"/>
        </w:rPr>
        <w:t> Исполнительного комитета </w:t>
      </w:r>
      <w:proofErr w:type="spellStart"/>
      <w:r w:rsidRPr="00B2421E">
        <w:rPr>
          <w:rFonts w:ascii="Times New Roman" w:eastAsia="Times New Roman" w:hAnsi="Times New Roman" w:cs="Times New Roman"/>
          <w:b/>
          <w:color w:val="22272F"/>
          <w:sz w:val="28"/>
          <w:szCs w:val="28"/>
        </w:rPr>
        <w:t>г</w:t>
      </w:r>
      <w:r w:rsidR="00B2421E" w:rsidRPr="00B2421E">
        <w:rPr>
          <w:rFonts w:ascii="Times New Roman" w:eastAsia="Times New Roman" w:hAnsi="Times New Roman" w:cs="Times New Roman"/>
          <w:b/>
          <w:color w:val="22272F"/>
          <w:sz w:val="28"/>
          <w:szCs w:val="28"/>
        </w:rPr>
        <w:t>.</w:t>
      </w:r>
      <w:r w:rsidRPr="00B2421E">
        <w:rPr>
          <w:rFonts w:ascii="Times New Roman" w:eastAsia="Times New Roman" w:hAnsi="Times New Roman" w:cs="Times New Roman"/>
          <w:b/>
          <w:color w:val="22272F"/>
          <w:sz w:val="28"/>
          <w:szCs w:val="28"/>
        </w:rPr>
        <w:t>Казани</w:t>
      </w:r>
      <w:proofErr w:type="spellEnd"/>
      <w:r w:rsidRPr="00B2421E">
        <w:rPr>
          <w:rFonts w:ascii="Times New Roman" w:eastAsia="Times New Roman" w:hAnsi="Times New Roman" w:cs="Times New Roman"/>
          <w:b/>
          <w:color w:val="22272F"/>
          <w:sz w:val="28"/>
          <w:szCs w:val="28"/>
        </w:rPr>
        <w:t> </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от 13 октября 2011</w:t>
      </w:r>
      <w:r w:rsidR="00E056E1" w:rsidRPr="00B2421E">
        <w:rPr>
          <w:rFonts w:ascii="Times New Roman" w:eastAsia="Times New Roman" w:hAnsi="Times New Roman" w:cs="Times New Roman"/>
          <w:b/>
          <w:color w:val="22272F"/>
          <w:sz w:val="28"/>
          <w:szCs w:val="28"/>
        </w:rPr>
        <w:t> г. N</w:t>
      </w:r>
      <w:r w:rsidRPr="00B2421E">
        <w:rPr>
          <w:rFonts w:ascii="Times New Roman" w:eastAsia="Times New Roman" w:hAnsi="Times New Roman" w:cs="Times New Roman"/>
          <w:b/>
          <w:color w:val="22272F"/>
          <w:sz w:val="28"/>
          <w:szCs w:val="28"/>
        </w:rPr>
        <w:t>6374)</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I. Общие положения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1.1. Антикоррупционная экспертиза нормативных правовых актов и проектов нормативных правовых актов Исполнительного комитета г. Казани проводится в целях выявления в них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 и их последующего устранения.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1.2. Настоящий Порядок проведения антикоррупционной экспертизы нормативных правовых актов и проектов нормативных правовых актов Исполнительного комитета г. Казани (далее - Порядок) применяется в отношении постановлений и проектов постановлений Исполнительного комитета г. Казани нормативного характера, устанавливающих правовые нормы (правила поведения), обязательные для неопределенного круга лиц, рассчитанные на неоднократное применение и исполнение (далее - акты и проекты актов).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1.3. Антикоррупционная экспертиза актов и проектов актов проводится согласно </w:t>
      </w:r>
      <w:hyperlink r:id="rId23" w:anchor="/document/197633/entry/2000" w:history="1">
        <w:r w:rsidRPr="00E056E1">
          <w:rPr>
            <w:rFonts w:ascii="Times New Roman" w:eastAsia="Times New Roman" w:hAnsi="Times New Roman" w:cs="Times New Roman"/>
            <w:sz w:val="28"/>
            <w:szCs w:val="28"/>
          </w:rPr>
          <w:t>методике</w:t>
        </w:r>
      </w:hyperlink>
      <w:r w:rsidRPr="00E056E1">
        <w:rPr>
          <w:rFonts w:ascii="Times New Roman" w:eastAsia="Times New Roman" w:hAnsi="Times New Roman" w:cs="Times New Roman"/>
          <w:sz w:val="28"/>
          <w:szCs w:val="28"/>
        </w:rPr>
        <w:t> проведения антикоррупционной экспертизы нормативных правовых актов и проектов нормативных правовых актов, утвержденной </w:t>
      </w:r>
      <w:hyperlink r:id="rId24" w:anchor="/document/197633/entry/0" w:history="1">
        <w:r w:rsidRPr="00E056E1">
          <w:rPr>
            <w:rFonts w:ascii="Times New Roman" w:eastAsia="Times New Roman" w:hAnsi="Times New Roman" w:cs="Times New Roman"/>
            <w:sz w:val="28"/>
            <w:szCs w:val="28"/>
          </w:rPr>
          <w:t>постановлением</w:t>
        </w:r>
      </w:hyperlink>
      <w:r w:rsidRPr="00E40571">
        <w:rPr>
          <w:rFonts w:ascii="Times New Roman" w:eastAsia="Times New Roman" w:hAnsi="Times New Roman" w:cs="Times New Roman"/>
          <w:color w:val="22272F"/>
          <w:sz w:val="28"/>
          <w:szCs w:val="28"/>
        </w:rPr>
        <w:t> Правительства Российской Федерации от 26.</w:t>
      </w:r>
      <w:r w:rsidR="00E056E1">
        <w:rPr>
          <w:rFonts w:ascii="Times New Roman" w:eastAsia="Times New Roman" w:hAnsi="Times New Roman" w:cs="Times New Roman"/>
          <w:color w:val="22272F"/>
          <w:sz w:val="28"/>
          <w:szCs w:val="28"/>
        </w:rPr>
        <w:t>02.2010 N</w:t>
      </w:r>
      <w:r w:rsidRPr="00E40571">
        <w:rPr>
          <w:rFonts w:ascii="Times New Roman" w:eastAsia="Times New Roman" w:hAnsi="Times New Roman" w:cs="Times New Roman"/>
          <w:color w:val="22272F"/>
          <w:sz w:val="28"/>
          <w:szCs w:val="28"/>
        </w:rPr>
        <w:t>96 (далее - Методика).</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1.4. Антикоррупционной экспертизе подлежат нормативные правовые акты и проекты нормативных правовых актов Исполнительного комитета г.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1.5. В иных случаях решение о проведении антикоррупционной экспертизы акта, проекта муниципального правового акта принимается должностным лицом Исполнительного комитета г. Казани, в компетенцию которого входят рассмотрение и утверждение проектов.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1.6. Заключение по результатам антикоррупционной экспертизы оформляется по установленной форме </w:t>
      </w:r>
      <w:r w:rsidRPr="00E056E1">
        <w:rPr>
          <w:rFonts w:ascii="Times New Roman" w:eastAsia="Times New Roman" w:hAnsi="Times New Roman" w:cs="Times New Roman"/>
          <w:sz w:val="28"/>
          <w:szCs w:val="28"/>
        </w:rPr>
        <w:t>(</w:t>
      </w:r>
      <w:hyperlink r:id="rId25" w:anchor="/document/34575281/entry/1001" w:history="1">
        <w:r w:rsidRPr="00E056E1">
          <w:rPr>
            <w:rFonts w:ascii="Times New Roman" w:eastAsia="Times New Roman" w:hAnsi="Times New Roman" w:cs="Times New Roman"/>
            <w:sz w:val="28"/>
            <w:szCs w:val="28"/>
          </w:rPr>
          <w:t>приложение N 1</w:t>
        </w:r>
      </w:hyperlink>
      <w:r w:rsidRPr="00E056E1">
        <w:rPr>
          <w:rFonts w:ascii="Times New Roman" w:eastAsia="Times New Roman" w:hAnsi="Times New Roman" w:cs="Times New Roman"/>
          <w:sz w:val="28"/>
          <w:szCs w:val="28"/>
        </w:rPr>
        <w:t> к Порядку</w:t>
      </w:r>
      <w:r w:rsidRPr="00E40571">
        <w:rPr>
          <w:rFonts w:ascii="Times New Roman" w:eastAsia="Times New Roman" w:hAnsi="Times New Roman" w:cs="Times New Roman"/>
          <w:color w:val="22272F"/>
          <w:sz w:val="28"/>
          <w:szCs w:val="28"/>
        </w:rPr>
        <w:t>) в двух экземплярах, один из которых прикладывается к представленным материалам и направляется разработчику для последующего приобщения к материалам по подготовке акта и хранения, второй - хранится в правовом управлении Аппар</w:t>
      </w:r>
      <w:r w:rsidR="00E056E1">
        <w:rPr>
          <w:rFonts w:ascii="Times New Roman" w:eastAsia="Times New Roman" w:hAnsi="Times New Roman" w:cs="Times New Roman"/>
          <w:color w:val="22272F"/>
          <w:sz w:val="28"/>
          <w:szCs w:val="28"/>
        </w:rPr>
        <w:t xml:space="preserve">ата Исполнительного комитета </w:t>
      </w:r>
      <w:proofErr w:type="spellStart"/>
      <w:r w:rsidR="00E056E1">
        <w:rPr>
          <w:rFonts w:ascii="Times New Roman" w:eastAsia="Times New Roman" w:hAnsi="Times New Roman" w:cs="Times New Roman"/>
          <w:color w:val="22272F"/>
          <w:sz w:val="28"/>
          <w:szCs w:val="28"/>
        </w:rPr>
        <w:t>г.</w:t>
      </w:r>
      <w:r w:rsidRPr="00E40571">
        <w:rPr>
          <w:rFonts w:ascii="Times New Roman" w:eastAsia="Times New Roman" w:hAnsi="Times New Roman" w:cs="Times New Roman"/>
          <w:color w:val="22272F"/>
          <w:sz w:val="28"/>
          <w:szCs w:val="28"/>
        </w:rPr>
        <w:t>Казани</w:t>
      </w:r>
      <w:proofErr w:type="spellEnd"/>
      <w:r w:rsidRPr="00E40571">
        <w:rPr>
          <w:rFonts w:ascii="Times New Roman" w:eastAsia="Times New Roman" w:hAnsi="Times New Roman" w:cs="Times New Roman"/>
          <w:color w:val="22272F"/>
          <w:sz w:val="28"/>
          <w:szCs w:val="28"/>
        </w:rPr>
        <w:t xml:space="preserve"> (далее - Правовое управление). Сроки хранения заключений определяются номенклатурой дел.</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II. Антикоррупционная экспертиза проектов актов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2.1. Антикоррупционная экспертиза проектов актов проводится сотрудниками, ответственными за ее осуществление, согласно </w:t>
      </w:r>
      <w:hyperlink r:id="rId26" w:anchor="/document/34575281/entry/200" w:history="1">
        <w:r w:rsidRPr="00E056E1">
          <w:rPr>
            <w:rFonts w:ascii="Times New Roman" w:eastAsia="Times New Roman" w:hAnsi="Times New Roman" w:cs="Times New Roman"/>
            <w:sz w:val="28"/>
            <w:szCs w:val="28"/>
          </w:rPr>
          <w:t>списку</w:t>
        </w:r>
      </w:hyperlink>
      <w:r w:rsidRPr="00E056E1">
        <w:rPr>
          <w:rFonts w:ascii="Times New Roman" w:eastAsia="Times New Roman" w:hAnsi="Times New Roman" w:cs="Times New Roman"/>
          <w:sz w:val="28"/>
          <w:szCs w:val="28"/>
        </w:rPr>
        <w:t xml:space="preserve">, </w:t>
      </w:r>
      <w:r w:rsidRPr="00E40571">
        <w:rPr>
          <w:rFonts w:ascii="Times New Roman" w:eastAsia="Times New Roman" w:hAnsi="Times New Roman" w:cs="Times New Roman"/>
          <w:color w:val="22272F"/>
          <w:sz w:val="28"/>
          <w:szCs w:val="28"/>
        </w:rPr>
        <w:t xml:space="preserve">утверждаемому </w:t>
      </w:r>
      <w:r w:rsidRPr="00E40571">
        <w:rPr>
          <w:rFonts w:ascii="Times New Roman" w:eastAsia="Times New Roman" w:hAnsi="Times New Roman" w:cs="Times New Roman"/>
          <w:color w:val="22272F"/>
          <w:sz w:val="28"/>
          <w:szCs w:val="28"/>
        </w:rPr>
        <w:lastRenderedPageBreak/>
        <w:t>постановлением Исполнительного комитета г. Казани (далее - эксперты), в процессе осуществления правовой экспертизы проектов актов.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2.2. Отбор проектов актов, подлежащих антикоррупционной экспертизе, производится в процессе правовой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2.3. Срок проведения антикоррупционной экспертизы проектов актов составляет не более семи дней со дня их поступления в Правовое управление.</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2.4. Результаты антикоррупционной экспертизы проектов актов оформляются следующим образом:</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в случае если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не выявлены, информация о результатах антикоррупционной экспертизы отражается в сводной таблице </w:t>
      </w:r>
      <w:r w:rsidRPr="00E056E1">
        <w:rPr>
          <w:rFonts w:ascii="Times New Roman" w:eastAsia="Times New Roman" w:hAnsi="Times New Roman" w:cs="Times New Roman"/>
          <w:sz w:val="28"/>
          <w:szCs w:val="28"/>
        </w:rPr>
        <w:t>(</w:t>
      </w:r>
      <w:hyperlink r:id="rId27" w:anchor="/document/34575281/entry/1002" w:history="1">
        <w:r w:rsidRPr="00E056E1">
          <w:rPr>
            <w:rFonts w:ascii="Times New Roman" w:eastAsia="Times New Roman" w:hAnsi="Times New Roman" w:cs="Times New Roman"/>
            <w:sz w:val="28"/>
            <w:szCs w:val="28"/>
          </w:rPr>
          <w:t>приложение N 2</w:t>
        </w:r>
      </w:hyperlink>
      <w:r w:rsidRPr="00E056E1">
        <w:rPr>
          <w:rFonts w:ascii="Times New Roman" w:eastAsia="Times New Roman" w:hAnsi="Times New Roman" w:cs="Times New Roman"/>
          <w:sz w:val="28"/>
          <w:szCs w:val="28"/>
        </w:rPr>
        <w:t xml:space="preserve"> к </w:t>
      </w:r>
      <w:r w:rsidRPr="00E40571">
        <w:rPr>
          <w:rFonts w:ascii="Times New Roman" w:eastAsia="Times New Roman" w:hAnsi="Times New Roman" w:cs="Times New Roman"/>
          <w:color w:val="22272F"/>
          <w:sz w:val="28"/>
          <w:szCs w:val="28"/>
        </w:rPr>
        <w:t>Порядку);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в случае если установлено наличие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 экспертом составляется заключение по установленной форме в соответствии </w:t>
      </w:r>
      <w:r w:rsidRPr="00E056E1">
        <w:rPr>
          <w:rFonts w:ascii="Times New Roman" w:eastAsia="Times New Roman" w:hAnsi="Times New Roman" w:cs="Times New Roman"/>
          <w:sz w:val="28"/>
          <w:szCs w:val="28"/>
        </w:rPr>
        <w:t>с </w:t>
      </w:r>
      <w:hyperlink r:id="rId28" w:anchor="/document/34575281/entry/116" w:history="1">
        <w:r w:rsidRPr="00E056E1">
          <w:rPr>
            <w:rFonts w:ascii="Times New Roman" w:eastAsia="Times New Roman" w:hAnsi="Times New Roman" w:cs="Times New Roman"/>
            <w:sz w:val="28"/>
            <w:szCs w:val="28"/>
          </w:rPr>
          <w:t>пунктом 1.6</w:t>
        </w:r>
      </w:hyperlink>
      <w:r w:rsidRPr="00E40571">
        <w:rPr>
          <w:rFonts w:ascii="Times New Roman" w:eastAsia="Times New Roman" w:hAnsi="Times New Roman" w:cs="Times New Roman"/>
          <w:color w:val="22272F"/>
          <w:sz w:val="28"/>
          <w:szCs w:val="28"/>
        </w:rPr>
        <w:t> Порядка и в сводную таблицу вносится соответствующая информация.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2.5. Заключения по результатам антикоррупционной экспертизы подписываются экспертом, </w:t>
      </w:r>
      <w:r w:rsidRPr="00E056E1">
        <w:rPr>
          <w:rFonts w:ascii="Times New Roman" w:eastAsia="Times New Roman" w:hAnsi="Times New Roman" w:cs="Times New Roman"/>
          <w:color w:val="22272F"/>
          <w:sz w:val="28"/>
          <w:szCs w:val="28"/>
        </w:rPr>
        <w:t>проводившим экспертизу,</w:t>
      </w:r>
      <w:r w:rsidRPr="00E40571">
        <w:rPr>
          <w:rFonts w:ascii="Times New Roman" w:eastAsia="Times New Roman" w:hAnsi="Times New Roman" w:cs="Times New Roman"/>
          <w:color w:val="22272F"/>
          <w:sz w:val="28"/>
          <w:szCs w:val="28"/>
        </w:rPr>
        <w:t xml:space="preserve"> и визируются начальником Правового управления.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2.6. Положения, способствующие созданию условий для проявления </w:t>
      </w:r>
      <w:r w:rsidRPr="00E056E1">
        <w:rPr>
          <w:rFonts w:ascii="Times New Roman" w:eastAsia="Times New Roman" w:hAnsi="Times New Roman" w:cs="Times New Roman"/>
          <w:color w:val="22272F"/>
          <w:sz w:val="28"/>
          <w:szCs w:val="28"/>
        </w:rPr>
        <w:t>коррупции, выявленные при проведении антикоррупционной экспертизы, дол</w:t>
      </w:r>
      <w:r w:rsidRPr="00E40571">
        <w:rPr>
          <w:rFonts w:ascii="Times New Roman" w:eastAsia="Times New Roman" w:hAnsi="Times New Roman" w:cs="Times New Roman"/>
          <w:color w:val="22272F"/>
          <w:sz w:val="28"/>
          <w:szCs w:val="28"/>
        </w:rPr>
        <w:t>жны быть устранены на стадии доработки проекта акта лицом, ответственным за разработку акта (далее - разработчик), в трехдневный срок со дня его ознакомления с результатами антикоррупционной экспертизы.</w:t>
      </w:r>
    </w:p>
    <w:p w:rsidR="00FB4B5D" w:rsidRPr="00E056E1" w:rsidRDefault="00FB4B5D" w:rsidP="00ED1BE0">
      <w:pPr>
        <w:widowControl/>
        <w:autoSpaceDE/>
        <w:autoSpaceDN/>
        <w:adjustRightInd/>
        <w:spacing w:line="288" w:lineRule="auto"/>
        <w:ind w:firstLine="709"/>
        <w:rPr>
          <w:rFonts w:ascii="Times New Roman" w:eastAsia="Times New Roman" w:hAnsi="Times New Roman" w:cs="Times New Roman"/>
          <w:sz w:val="28"/>
          <w:szCs w:val="28"/>
        </w:rPr>
      </w:pPr>
      <w:r w:rsidRPr="00E40571">
        <w:rPr>
          <w:rFonts w:ascii="Times New Roman" w:eastAsia="Times New Roman" w:hAnsi="Times New Roman" w:cs="Times New Roman"/>
          <w:color w:val="22272F"/>
          <w:sz w:val="28"/>
          <w:szCs w:val="28"/>
        </w:rPr>
        <w:t xml:space="preserve">2.7. Проекты актов, в которых выявлены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могут быть вынесены на рассмотрение Руководителю Исполнительного комитета г. Казани после устранения выявленных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 а в случае возникновения разногласий - после урегулирования разногласий в соответствии с </w:t>
      </w:r>
      <w:hyperlink r:id="rId29" w:anchor="/document/34575281/entry/107" w:history="1">
        <w:r w:rsidRPr="00E056E1">
          <w:rPr>
            <w:rFonts w:ascii="Times New Roman" w:eastAsia="Times New Roman" w:hAnsi="Times New Roman" w:cs="Times New Roman"/>
            <w:sz w:val="28"/>
            <w:szCs w:val="28"/>
          </w:rPr>
          <w:t>разделом VII</w:t>
        </w:r>
      </w:hyperlink>
      <w:r w:rsidRPr="00E056E1">
        <w:rPr>
          <w:rFonts w:ascii="Times New Roman" w:eastAsia="Times New Roman" w:hAnsi="Times New Roman" w:cs="Times New Roman"/>
          <w:sz w:val="28"/>
          <w:szCs w:val="28"/>
        </w:rPr>
        <w:t> настоящего Порядка.</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III. Антикоррупционная экспертиза актов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3.1. Решение о проведении антикоррупционной экспертизы актов, принятых до утверждения настоящего Порядка, принимается Руководителем Исполнительного комитета г.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3.2. Результаты антикоррупционной экспертизы актов оформляются следующим образом:</w:t>
      </w:r>
    </w:p>
    <w:p w:rsidR="00FB4B5D" w:rsidRPr="00DD0801" w:rsidRDefault="00FB4B5D" w:rsidP="00ED1BE0">
      <w:pPr>
        <w:widowControl/>
        <w:autoSpaceDE/>
        <w:autoSpaceDN/>
        <w:adjustRightInd/>
        <w:spacing w:line="288" w:lineRule="auto"/>
        <w:ind w:firstLine="709"/>
        <w:rPr>
          <w:rFonts w:ascii="Times New Roman" w:eastAsia="Times New Roman" w:hAnsi="Times New Roman" w:cs="Times New Roman"/>
          <w:sz w:val="28"/>
          <w:szCs w:val="28"/>
        </w:rPr>
      </w:pPr>
      <w:r w:rsidRPr="00E40571">
        <w:rPr>
          <w:rFonts w:ascii="Times New Roman" w:eastAsia="Times New Roman" w:hAnsi="Times New Roman" w:cs="Times New Roman"/>
          <w:color w:val="22272F"/>
          <w:sz w:val="28"/>
          <w:szCs w:val="28"/>
        </w:rPr>
        <w:t xml:space="preserve">- в случае если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не выявлены, информация о результатах антикоррупционной экспертизы отражается в сводной таблице </w:t>
      </w:r>
      <w:r w:rsidRPr="00DD0801">
        <w:rPr>
          <w:rFonts w:ascii="Times New Roman" w:eastAsia="Times New Roman" w:hAnsi="Times New Roman" w:cs="Times New Roman"/>
          <w:sz w:val="28"/>
          <w:szCs w:val="28"/>
        </w:rPr>
        <w:t>(</w:t>
      </w:r>
      <w:hyperlink r:id="rId30" w:anchor="/document/34575281/entry/1002" w:history="1">
        <w:r w:rsidRPr="00DD0801">
          <w:rPr>
            <w:rFonts w:ascii="Times New Roman" w:eastAsia="Times New Roman" w:hAnsi="Times New Roman" w:cs="Times New Roman"/>
            <w:sz w:val="28"/>
            <w:szCs w:val="28"/>
          </w:rPr>
          <w:t>приложение N 2</w:t>
        </w:r>
      </w:hyperlink>
      <w:r w:rsidRPr="00DD0801">
        <w:rPr>
          <w:rFonts w:ascii="Times New Roman" w:eastAsia="Times New Roman" w:hAnsi="Times New Roman" w:cs="Times New Roman"/>
          <w:sz w:val="28"/>
          <w:szCs w:val="28"/>
        </w:rPr>
        <w:t> к Порядку);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w:t>
      </w:r>
      <w:r w:rsidRPr="00DD0801">
        <w:rPr>
          <w:rFonts w:ascii="Times New Roman" w:eastAsia="Times New Roman" w:hAnsi="Times New Roman" w:cs="Times New Roman"/>
          <w:sz w:val="28"/>
          <w:szCs w:val="28"/>
        </w:rPr>
        <w:t xml:space="preserve">в случае если установлено наличие </w:t>
      </w:r>
      <w:proofErr w:type="spellStart"/>
      <w:r w:rsidRPr="00DD0801">
        <w:rPr>
          <w:rFonts w:ascii="Times New Roman" w:eastAsia="Times New Roman" w:hAnsi="Times New Roman" w:cs="Times New Roman"/>
          <w:sz w:val="28"/>
          <w:szCs w:val="28"/>
        </w:rPr>
        <w:t>коррупциогенных</w:t>
      </w:r>
      <w:proofErr w:type="spellEnd"/>
      <w:r w:rsidRPr="00DD0801">
        <w:rPr>
          <w:rFonts w:ascii="Times New Roman" w:eastAsia="Times New Roman" w:hAnsi="Times New Roman" w:cs="Times New Roman"/>
          <w:sz w:val="28"/>
          <w:szCs w:val="28"/>
        </w:rPr>
        <w:t xml:space="preserve"> факторов, экспертом составляется заключение по установленной </w:t>
      </w:r>
      <w:hyperlink r:id="rId31" w:anchor="/document/34575281/entry/1001" w:history="1">
        <w:r w:rsidRPr="00DD0801">
          <w:rPr>
            <w:rFonts w:ascii="Times New Roman" w:eastAsia="Times New Roman" w:hAnsi="Times New Roman" w:cs="Times New Roman"/>
            <w:sz w:val="28"/>
            <w:szCs w:val="28"/>
          </w:rPr>
          <w:t>форме</w:t>
        </w:r>
      </w:hyperlink>
      <w:r w:rsidRPr="00DD0801">
        <w:rPr>
          <w:rFonts w:ascii="Times New Roman" w:eastAsia="Times New Roman" w:hAnsi="Times New Roman" w:cs="Times New Roman"/>
          <w:sz w:val="28"/>
          <w:szCs w:val="28"/>
        </w:rPr>
        <w:t> в соответствии с </w:t>
      </w:r>
      <w:hyperlink r:id="rId32" w:anchor="/document/34575281/entry/116" w:history="1">
        <w:r w:rsidRPr="00DD0801">
          <w:rPr>
            <w:rFonts w:ascii="Times New Roman" w:eastAsia="Times New Roman" w:hAnsi="Times New Roman" w:cs="Times New Roman"/>
            <w:sz w:val="28"/>
            <w:szCs w:val="28"/>
          </w:rPr>
          <w:t>пунктом 1.6</w:t>
        </w:r>
      </w:hyperlink>
      <w:r w:rsidRPr="00DD0801">
        <w:rPr>
          <w:rFonts w:ascii="Times New Roman" w:eastAsia="Times New Roman" w:hAnsi="Times New Roman" w:cs="Times New Roman"/>
          <w:sz w:val="28"/>
          <w:szCs w:val="28"/>
        </w:rPr>
        <w:t xml:space="preserve"> Порядка и вносится </w:t>
      </w:r>
      <w:r w:rsidRPr="00E40571">
        <w:rPr>
          <w:rFonts w:ascii="Times New Roman" w:eastAsia="Times New Roman" w:hAnsi="Times New Roman" w:cs="Times New Roman"/>
          <w:color w:val="22272F"/>
          <w:sz w:val="28"/>
          <w:szCs w:val="28"/>
        </w:rPr>
        <w:t>соответствующая информация в сводную таблицу.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lastRenderedPageBreak/>
        <w:t xml:space="preserve">3.3. Заключение о наличии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 в действующем акте направляется лицу, по чьей инициативе данный акт был внесен на рассмотрение Руководителю Исполнительного комитета г. Казани (далее - инициатор), для подготовки проекта правового акта о внесении изменений в данный акт либо о признании его утратившим силу.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3.4. Антикоррупционная экспертиза проекта правового акта о внесении изменений в акт, содержащий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осуществляется в порядке, предусмотренном </w:t>
      </w:r>
      <w:hyperlink r:id="rId33" w:anchor="/document/34575281/entry/102" w:history="1">
        <w:r w:rsidRPr="00DD0801">
          <w:rPr>
            <w:rFonts w:ascii="Times New Roman" w:eastAsia="Times New Roman" w:hAnsi="Times New Roman" w:cs="Times New Roman"/>
            <w:sz w:val="28"/>
            <w:szCs w:val="28"/>
          </w:rPr>
          <w:t>разделом II</w:t>
        </w:r>
      </w:hyperlink>
      <w:r w:rsidRPr="00E40571">
        <w:rPr>
          <w:rFonts w:ascii="Times New Roman" w:eastAsia="Times New Roman" w:hAnsi="Times New Roman" w:cs="Times New Roman"/>
          <w:color w:val="22272F"/>
          <w:sz w:val="28"/>
          <w:szCs w:val="28"/>
        </w:rPr>
        <w:t xml:space="preserve"> настоящего Порядка, с учетом ранее составленного заключения о наличии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IV. Права и обязанности экспертов, разработчиков и инициаторов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4.1. Эксперты обязаны:</w:t>
      </w:r>
    </w:p>
    <w:p w:rsidR="00FB4B5D" w:rsidRPr="00DD0801" w:rsidRDefault="00FB4B5D" w:rsidP="00ED1BE0">
      <w:pPr>
        <w:widowControl/>
        <w:autoSpaceDE/>
        <w:autoSpaceDN/>
        <w:adjustRightInd/>
        <w:spacing w:line="288" w:lineRule="auto"/>
        <w:ind w:firstLine="709"/>
        <w:rPr>
          <w:rFonts w:ascii="Times New Roman" w:eastAsia="Times New Roman" w:hAnsi="Times New Roman" w:cs="Times New Roman"/>
          <w:sz w:val="28"/>
          <w:szCs w:val="28"/>
        </w:rPr>
      </w:pPr>
      <w:r w:rsidRPr="00DD0801">
        <w:rPr>
          <w:rFonts w:ascii="Times New Roman" w:eastAsia="Times New Roman" w:hAnsi="Times New Roman" w:cs="Times New Roman"/>
          <w:sz w:val="28"/>
          <w:szCs w:val="28"/>
        </w:rPr>
        <w:t>- осуществлять антикоррупционную экспертизу актов (проектов актов) в соответствии с </w:t>
      </w:r>
      <w:hyperlink r:id="rId34" w:anchor="/document/197633/entry/2000" w:history="1">
        <w:r w:rsidRPr="00DD0801">
          <w:rPr>
            <w:rFonts w:ascii="Times New Roman" w:eastAsia="Times New Roman" w:hAnsi="Times New Roman" w:cs="Times New Roman"/>
            <w:sz w:val="28"/>
            <w:szCs w:val="28"/>
          </w:rPr>
          <w:t>Методикой</w:t>
        </w:r>
      </w:hyperlink>
      <w:r w:rsidRPr="00DD0801">
        <w:rPr>
          <w:rFonts w:ascii="Times New Roman" w:eastAsia="Times New Roman" w:hAnsi="Times New Roman" w:cs="Times New Roman"/>
          <w:sz w:val="28"/>
          <w:szCs w:val="28"/>
        </w:rPr>
        <w:t>;</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w:t>
      </w:r>
      <w:r w:rsidRPr="00DD0801">
        <w:rPr>
          <w:rFonts w:ascii="Times New Roman" w:eastAsia="Times New Roman" w:hAnsi="Times New Roman" w:cs="Times New Roman"/>
          <w:sz w:val="28"/>
          <w:szCs w:val="28"/>
        </w:rPr>
        <w:t xml:space="preserve">отражать в заключении все выявленные </w:t>
      </w:r>
      <w:proofErr w:type="spellStart"/>
      <w:r w:rsidRPr="00DD0801">
        <w:rPr>
          <w:rFonts w:ascii="Times New Roman" w:eastAsia="Times New Roman" w:hAnsi="Times New Roman" w:cs="Times New Roman"/>
          <w:sz w:val="28"/>
          <w:szCs w:val="28"/>
        </w:rPr>
        <w:t>коррупциогенные</w:t>
      </w:r>
      <w:proofErr w:type="spellEnd"/>
      <w:r w:rsidRPr="00DD0801">
        <w:rPr>
          <w:rFonts w:ascii="Times New Roman" w:eastAsia="Times New Roman" w:hAnsi="Times New Roman" w:cs="Times New Roman"/>
          <w:sz w:val="28"/>
          <w:szCs w:val="28"/>
        </w:rPr>
        <w:t xml:space="preserve"> факторы и положения, которые не относятся в соответствии с </w:t>
      </w:r>
      <w:hyperlink r:id="rId35" w:anchor="/document/197633/entry/2000" w:history="1">
        <w:r w:rsidRPr="00DD0801">
          <w:rPr>
            <w:rFonts w:ascii="Times New Roman" w:eastAsia="Times New Roman" w:hAnsi="Times New Roman" w:cs="Times New Roman"/>
            <w:sz w:val="28"/>
            <w:szCs w:val="28"/>
          </w:rPr>
          <w:t>Методикой</w:t>
        </w:r>
      </w:hyperlink>
      <w:r w:rsidRPr="00DD0801">
        <w:rPr>
          <w:rFonts w:ascii="Times New Roman" w:eastAsia="Times New Roman" w:hAnsi="Times New Roman" w:cs="Times New Roman"/>
          <w:sz w:val="28"/>
          <w:szCs w:val="28"/>
        </w:rPr>
        <w:t xml:space="preserve"> к </w:t>
      </w:r>
      <w:proofErr w:type="spellStart"/>
      <w:r w:rsidRPr="00DD0801">
        <w:rPr>
          <w:rFonts w:ascii="Times New Roman" w:eastAsia="Times New Roman" w:hAnsi="Times New Roman" w:cs="Times New Roman"/>
          <w:sz w:val="28"/>
          <w:szCs w:val="28"/>
        </w:rPr>
        <w:t>коррупциогенным</w:t>
      </w:r>
      <w:proofErr w:type="spellEnd"/>
      <w:r w:rsidRPr="00DD0801">
        <w:rPr>
          <w:rFonts w:ascii="Times New Roman" w:eastAsia="Times New Roman" w:hAnsi="Times New Roman" w:cs="Times New Roman"/>
          <w:sz w:val="28"/>
          <w:szCs w:val="28"/>
        </w:rPr>
        <w:t xml:space="preserve"> факторам, но могут способствовать созданию условий для проявления коррупции, а также </w:t>
      </w:r>
      <w:r w:rsidRPr="00E40571">
        <w:rPr>
          <w:rFonts w:ascii="Times New Roman" w:eastAsia="Times New Roman" w:hAnsi="Times New Roman" w:cs="Times New Roman"/>
          <w:color w:val="22272F"/>
          <w:sz w:val="28"/>
          <w:szCs w:val="28"/>
        </w:rPr>
        <w:t xml:space="preserve">возможные негативные последствия сохранения в акте (проекте акта) выявленных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Эксперты вправе:</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запрашивать и получать дополнительные материалы и информацию у разработчиков, должностных лиц органов Исполнительного комитета г.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взаимодействовать со специалистами Министерства юстиции Республики Татарстан в рамках Соглашения о взаимодействии по вопросам проведения антикоррупционной </w:t>
      </w:r>
      <w:r w:rsidRPr="00DD0801">
        <w:rPr>
          <w:rFonts w:ascii="Times New Roman" w:eastAsia="Times New Roman" w:hAnsi="Times New Roman" w:cs="Times New Roman"/>
          <w:color w:val="22272F"/>
          <w:sz w:val="28"/>
          <w:szCs w:val="28"/>
        </w:rPr>
        <w:t>экспертизы </w:t>
      </w:r>
      <w:r w:rsidRPr="00E40571">
        <w:rPr>
          <w:rFonts w:ascii="Times New Roman" w:eastAsia="Times New Roman" w:hAnsi="Times New Roman" w:cs="Times New Roman"/>
          <w:color w:val="22272F"/>
          <w:sz w:val="28"/>
          <w:szCs w:val="28"/>
        </w:rPr>
        <w:t>муниципальных нормативных правовых актов и их проектов между Министерством юстиции Республики Татарстан и муниципальным образованием городом Казанью.</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4.2. Начальник Правового управления обязан:</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координировать работу экспертов по осуществлению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визировать заключения о проведении антикоррупционной экспертизы актов (проектов актов), в которых выявлены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Начальник Правового управления вправе:</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проводить совещания с разработчиками, инициаторами, иными должностными лицами органов местного самоуправления по вопросам, связанным с проведением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взаимодействовать с Министерством юстиции Республики Татарстан, органами прокуратуры по вопросам, связанным с проведением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4.3. Разработчик обязан:</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lastRenderedPageBreak/>
        <w:t>- направлять проекты актов на антикоррупционную экспертизу;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представлять экспертам запрашиваемую информацию в трехдневный срок со дня получения запроса;</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в течение трех дней со дня получения заключения доработать проект с целью устранения выявленных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направить доработанный акт эксперту для повторной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Разработчик вправе:</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знакомиться с результатами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получать разъяснения результатов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заявлять о несогласии с результатами антикоррупционной экспертизы, излагать и аргументировать свою позицию в процессе урегулирования разногласий.</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4.4. Инициатор обязан:</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в месячный срок со дня получения заключения подготовить проект правового акта о внесении изменений в акт, в котором выявлены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либо о признании данного акта утратившим силу и внести его на рассмотрение соответствующего органа.</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Инициатор вправе:</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знакомиться с результатами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получать разъяснения результатов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заявлять о несогласии с результатами антикоррупционной экспертизы, излагать и аргументировать свою позицию в процессе урегулирования разногласий.</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V. Информация о результатах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5.1. Результаты антикоррупционной экспертизы обобщаются отделами Правового управления и отражаются в сводных таблицах </w:t>
      </w:r>
      <w:r w:rsidRPr="00DD0801">
        <w:rPr>
          <w:rFonts w:ascii="Times New Roman" w:eastAsia="Times New Roman" w:hAnsi="Times New Roman" w:cs="Times New Roman"/>
          <w:sz w:val="28"/>
          <w:szCs w:val="28"/>
        </w:rPr>
        <w:t>(</w:t>
      </w:r>
      <w:hyperlink r:id="rId36" w:anchor="/document/34575281/entry/1002" w:history="1">
        <w:r w:rsidRPr="00DD0801">
          <w:rPr>
            <w:rFonts w:ascii="Times New Roman" w:eastAsia="Times New Roman" w:hAnsi="Times New Roman" w:cs="Times New Roman"/>
            <w:sz w:val="28"/>
            <w:szCs w:val="28"/>
          </w:rPr>
          <w:t>приложение N 2</w:t>
        </w:r>
      </w:hyperlink>
      <w:r w:rsidRPr="00E40571">
        <w:rPr>
          <w:rFonts w:ascii="Times New Roman" w:eastAsia="Times New Roman" w:hAnsi="Times New Roman" w:cs="Times New Roman"/>
          <w:color w:val="22272F"/>
          <w:sz w:val="28"/>
          <w:szCs w:val="28"/>
        </w:rPr>
        <w:t> к Порядку).</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5.2. Сводные таблицы в отношении актов и проектов актов оформляются отдельно и включают в себя:</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наименование акта (проекта акта);</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дату поступления акта (проекта акта) на антикоррупционную экспертизу;</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сведения об инициаторе (разработчике);</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фамилию эксперта, проводившего антикоррупционную экспертизу;</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дату составления заключения;</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результаты устранения выявленных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сведения о внесении изменений и принятии акта о внесении изменений (о доработке и принятии проекта акта) - дату внесения изменений, результаты экспертизы (повторной экспертизы), дату принятия акта.</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5.3. Обязанности по ведению делопроизводства, связанного с антикоррупционной экспертизой и подготовкой соответствующих обобщенных </w:t>
      </w:r>
      <w:r w:rsidRPr="00E40571">
        <w:rPr>
          <w:rFonts w:ascii="Times New Roman" w:eastAsia="Times New Roman" w:hAnsi="Times New Roman" w:cs="Times New Roman"/>
          <w:color w:val="22272F"/>
          <w:sz w:val="28"/>
          <w:szCs w:val="28"/>
        </w:rPr>
        <w:lastRenderedPageBreak/>
        <w:t>отчетов, приказом начальника Правового управления возлагаются на одного из специалистов Правового управления.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5.4. Исключен. - </w:t>
      </w:r>
      <w:hyperlink r:id="rId37" w:anchor="/document/72833118/entry/123" w:history="1">
        <w:r w:rsidRPr="00DD0801">
          <w:rPr>
            <w:rFonts w:ascii="Times New Roman" w:eastAsia="Times New Roman" w:hAnsi="Times New Roman" w:cs="Times New Roman"/>
            <w:sz w:val="28"/>
            <w:szCs w:val="28"/>
          </w:rPr>
          <w:t>Постановление</w:t>
        </w:r>
      </w:hyperlink>
      <w:r w:rsidRPr="00DD0801">
        <w:rPr>
          <w:rFonts w:ascii="Times New Roman" w:eastAsia="Times New Roman" w:hAnsi="Times New Roman" w:cs="Times New Roman"/>
          <w:sz w:val="28"/>
          <w:szCs w:val="28"/>
        </w:rPr>
        <w:t> </w:t>
      </w:r>
      <w:r w:rsidRPr="00E40571">
        <w:rPr>
          <w:rFonts w:ascii="Times New Roman" w:eastAsia="Times New Roman" w:hAnsi="Times New Roman" w:cs="Times New Roman"/>
          <w:color w:val="22272F"/>
          <w:sz w:val="28"/>
          <w:szCs w:val="28"/>
        </w:rPr>
        <w:t>Исполнительного комитета муниципального образования города Казани от 30 сентября 2019 г. N 3476</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5.5. Направляемая ежеквартально в Министерство юстиции Республики Татарстан информация о проведенной антикоррупционной </w:t>
      </w:r>
      <w:r w:rsidRPr="00DD0801">
        <w:rPr>
          <w:rFonts w:ascii="Times New Roman" w:eastAsia="Times New Roman" w:hAnsi="Times New Roman" w:cs="Times New Roman"/>
          <w:color w:val="22272F"/>
          <w:sz w:val="28"/>
          <w:szCs w:val="28"/>
        </w:rPr>
        <w:t>экспертизе</w:t>
      </w:r>
      <w:r w:rsidRPr="00E40571">
        <w:rPr>
          <w:rFonts w:ascii="Times New Roman" w:eastAsia="Times New Roman" w:hAnsi="Times New Roman" w:cs="Times New Roman"/>
          <w:color w:val="22272F"/>
          <w:sz w:val="28"/>
          <w:szCs w:val="28"/>
        </w:rPr>
        <w:t> актов и их проектов визируется секретарем Комиссии по координации работы по противодействию </w:t>
      </w:r>
      <w:r w:rsidRPr="00DD0801">
        <w:rPr>
          <w:rFonts w:ascii="Times New Roman" w:eastAsia="Times New Roman" w:hAnsi="Times New Roman" w:cs="Times New Roman"/>
          <w:color w:val="22272F"/>
          <w:sz w:val="28"/>
          <w:szCs w:val="28"/>
        </w:rPr>
        <w:t>коррупции</w:t>
      </w:r>
      <w:r w:rsidRPr="00E40571">
        <w:rPr>
          <w:rFonts w:ascii="Times New Roman" w:eastAsia="Times New Roman" w:hAnsi="Times New Roman" w:cs="Times New Roman"/>
          <w:color w:val="22272F"/>
          <w:sz w:val="28"/>
          <w:szCs w:val="28"/>
        </w:rPr>
        <w:t> в г. Казани.</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VI. Взаимодействие с органами государственной власти Республики Татарстан по вопросам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6.1. </w:t>
      </w:r>
      <w:r w:rsidRPr="00DD0801">
        <w:rPr>
          <w:rFonts w:ascii="Times New Roman" w:eastAsia="Times New Roman" w:hAnsi="Times New Roman" w:cs="Times New Roman"/>
          <w:sz w:val="28"/>
          <w:szCs w:val="28"/>
        </w:rPr>
        <w:t>В соответствии со </w:t>
      </w:r>
      <w:hyperlink r:id="rId38" w:anchor="/document/8129149/entry/10" w:history="1">
        <w:r w:rsidRPr="00DD0801">
          <w:rPr>
            <w:rFonts w:ascii="Times New Roman" w:eastAsia="Times New Roman" w:hAnsi="Times New Roman" w:cs="Times New Roman"/>
            <w:sz w:val="28"/>
            <w:szCs w:val="28"/>
          </w:rPr>
          <w:t>статьей 10</w:t>
        </w:r>
      </w:hyperlink>
      <w:r w:rsidRPr="00DD0801">
        <w:rPr>
          <w:rFonts w:ascii="Times New Roman" w:eastAsia="Times New Roman" w:hAnsi="Times New Roman" w:cs="Times New Roman"/>
          <w:sz w:val="28"/>
          <w:szCs w:val="28"/>
        </w:rPr>
        <w:t> Закона Республики Татарстан от 04.05.2006 N 34-ЗРТ "О противодействии коррупции в Республике Татарстан" Исполнительный комитет г. Казани вправе внести предложение о проведении антикоррупционной экспертизы </w:t>
      </w:r>
      <w:r w:rsidRPr="00E40571">
        <w:rPr>
          <w:rFonts w:ascii="Times New Roman" w:eastAsia="Times New Roman" w:hAnsi="Times New Roman" w:cs="Times New Roman"/>
          <w:color w:val="22272F"/>
          <w:sz w:val="28"/>
          <w:szCs w:val="28"/>
        </w:rPr>
        <w:t>актов (проектов актов) уполномоченным органам государственной власти в порядке, определяемом нормативным правовым актом Республики Татарстан.</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6.2. Взаимодействие с Министерством юстиции Республики Татарстан осуществляется Правовым управлением и управлением контроля муниципальной деятельности и реализации антикоррупционной политики Аппарата Исполнительного комитета г. Казани в соответствии с Соглашением о взаимодействии по вопросам проведения антикоррупционной экспертизы муниципальных нормативных правовых актов и их проектов между Министерством юстиции Республики Татарстан и муниципальным образованием городом Казанью (далее - Соглашение).</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r w:rsidRPr="00B2421E">
        <w:rPr>
          <w:rFonts w:ascii="Times New Roman" w:eastAsia="Times New Roman" w:hAnsi="Times New Roman" w:cs="Times New Roman"/>
          <w:b/>
          <w:color w:val="22272F"/>
          <w:sz w:val="28"/>
          <w:szCs w:val="28"/>
        </w:rPr>
        <w:t>VII. Порядок урегулирования разногласий в процессе осуществления антикоррупционной экспертизы</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7.1. В случае несогласия инициаторов (разработчиков) с результатами антикоррупционной экспертизы они вправе изложить свои возражения в письменной форме и представить экспертам в трехдневный срок со дня получения заключения по результатам антикоррупционной экспертизы. В этом случае по рекомендации начальника Правового управления управление контроля муниципальной деятельности и реализации антикоррупционной политики Аппарата Исполнительного комитета г. Казани обращается в Министерство юстиции Республики Татарстан (далее - МЮ РТ) с просьбой об оказании помощи при проведении антикоррупционной экспертизы в соответствии с Соглашением.</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7.2. В случае если результаты антикоррупционной экспертизы, проведенной Правовым управлением, подтверждаются специалистом МЮ РТ:</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разработчик обязан доработать проект с целью устранения выявленных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 в соответствии с заключением Правового управления;</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lastRenderedPageBreak/>
        <w:t xml:space="preserve">- инициатор обязан подготовить проект правового акта о внесении изменений в акт, содержащий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либо о признании данного акта утратившим силу в соответствии с заключением Правового управления.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7.3. В случае если результаты антикоррупционной экспертизы, проведенной Правовым управлением, подтверждаются специалистом МЮ РТ частично:</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разработчик обязан доработать проект с целью устранения выявленных </w:t>
      </w:r>
      <w:proofErr w:type="spellStart"/>
      <w:r w:rsidRPr="00E40571">
        <w:rPr>
          <w:rFonts w:ascii="Times New Roman" w:eastAsia="Times New Roman" w:hAnsi="Times New Roman" w:cs="Times New Roman"/>
          <w:color w:val="22272F"/>
          <w:sz w:val="28"/>
          <w:szCs w:val="28"/>
        </w:rPr>
        <w:t>коррупциогенных</w:t>
      </w:r>
      <w:proofErr w:type="spellEnd"/>
      <w:r w:rsidRPr="00E40571">
        <w:rPr>
          <w:rFonts w:ascii="Times New Roman" w:eastAsia="Times New Roman" w:hAnsi="Times New Roman" w:cs="Times New Roman"/>
          <w:color w:val="22272F"/>
          <w:sz w:val="28"/>
          <w:szCs w:val="28"/>
        </w:rPr>
        <w:t xml:space="preserve"> факторов с учетом результатов антикоррупционной экспертизы в части, подтвержденной специалистом МЮ РТ;</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 инициатор обязан подготовить проект правового акта о внесении изменений в акт, содержащий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либо о признании данного акта утратившим силу с учетом результатов антикоррупционной экспертизы в части, подтвержденной специалистом МЮ РТ.</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xml:space="preserve">7.4. В случае если результаты антикоррупционной экспертизы, проведенной Правовым управлением, не подтверждаются специалистом МЮ РТ, проект акта вносится на рассмотрение Руководителю Исполнительного комитета г. Казани. При этом проект правового акта о внесении изменений в акт, в котором выявлены </w:t>
      </w:r>
      <w:proofErr w:type="spellStart"/>
      <w:r w:rsidRPr="00E40571">
        <w:rPr>
          <w:rFonts w:ascii="Times New Roman" w:eastAsia="Times New Roman" w:hAnsi="Times New Roman" w:cs="Times New Roman"/>
          <w:color w:val="22272F"/>
          <w:sz w:val="28"/>
          <w:szCs w:val="28"/>
        </w:rPr>
        <w:t>коррупциогенные</w:t>
      </w:r>
      <w:proofErr w:type="spellEnd"/>
      <w:r w:rsidRPr="00E40571">
        <w:rPr>
          <w:rFonts w:ascii="Times New Roman" w:eastAsia="Times New Roman" w:hAnsi="Times New Roman" w:cs="Times New Roman"/>
          <w:color w:val="22272F"/>
          <w:sz w:val="28"/>
          <w:szCs w:val="28"/>
        </w:rPr>
        <w:t xml:space="preserve"> факторы, либо о признании данного акта утратившим силу не готовится.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7.5. В случае, предусмотренном </w:t>
      </w:r>
      <w:hyperlink r:id="rId39" w:anchor="/document/34575281/entry/174" w:history="1">
        <w:r w:rsidRPr="00DD0801">
          <w:rPr>
            <w:rFonts w:ascii="Times New Roman" w:eastAsia="Times New Roman" w:hAnsi="Times New Roman" w:cs="Times New Roman"/>
            <w:sz w:val="28"/>
            <w:szCs w:val="28"/>
          </w:rPr>
          <w:t>пунктом 7.4</w:t>
        </w:r>
      </w:hyperlink>
      <w:r w:rsidRPr="00DD0801">
        <w:rPr>
          <w:rFonts w:ascii="Times New Roman" w:eastAsia="Times New Roman" w:hAnsi="Times New Roman" w:cs="Times New Roman"/>
          <w:sz w:val="28"/>
          <w:szCs w:val="28"/>
        </w:rPr>
        <w:t> н</w:t>
      </w:r>
      <w:r w:rsidRPr="00E40571">
        <w:rPr>
          <w:rFonts w:ascii="Times New Roman" w:eastAsia="Times New Roman" w:hAnsi="Times New Roman" w:cs="Times New Roman"/>
          <w:color w:val="22272F"/>
          <w:sz w:val="28"/>
          <w:szCs w:val="28"/>
        </w:rPr>
        <w:t>астоящего Порядка, начальник Правового управления вправе довести результаты антикоррупционной экспертизы до сведения Руководителя Исполнительного комитета г. Казани.</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7.6. В случае несогласия Правового управления с результатами проведенной специалистом МЮ РТ антикоррупционной </w:t>
      </w:r>
      <w:r w:rsidRPr="00DD0801">
        <w:rPr>
          <w:rFonts w:ascii="Times New Roman" w:eastAsia="Times New Roman" w:hAnsi="Times New Roman" w:cs="Times New Roman"/>
          <w:sz w:val="28"/>
          <w:szCs w:val="28"/>
        </w:rPr>
        <w:t>экспертизы,</w:t>
      </w:r>
      <w:r w:rsidRPr="00E40571">
        <w:rPr>
          <w:rFonts w:ascii="Times New Roman" w:eastAsia="Times New Roman" w:hAnsi="Times New Roman" w:cs="Times New Roman"/>
          <w:color w:val="22272F"/>
          <w:sz w:val="28"/>
          <w:szCs w:val="28"/>
        </w:rPr>
        <w:t xml:space="preserve"> свидетельствующими о наличии в проекте акта положений, способствующих созданию условий для проявления </w:t>
      </w:r>
      <w:r w:rsidRPr="00DD0801">
        <w:rPr>
          <w:rFonts w:ascii="Times New Roman" w:eastAsia="Times New Roman" w:hAnsi="Times New Roman" w:cs="Times New Roman"/>
          <w:color w:val="22272F"/>
          <w:sz w:val="28"/>
          <w:szCs w:val="28"/>
        </w:rPr>
        <w:t>коррупции,</w:t>
      </w:r>
      <w:r w:rsidRPr="00E40571">
        <w:rPr>
          <w:rFonts w:ascii="Times New Roman" w:eastAsia="Times New Roman" w:hAnsi="Times New Roman" w:cs="Times New Roman"/>
          <w:color w:val="22272F"/>
          <w:sz w:val="28"/>
          <w:szCs w:val="28"/>
        </w:rPr>
        <w:t xml:space="preserve"> начальником Правового управления указанный проект акта с приложением пояснительной записки с обоснованием несогласия вносится на рассмотрение Комиссии по координации работы по </w:t>
      </w:r>
      <w:r w:rsidRPr="00DD0801">
        <w:rPr>
          <w:rFonts w:ascii="Times New Roman" w:eastAsia="Times New Roman" w:hAnsi="Times New Roman" w:cs="Times New Roman"/>
          <w:color w:val="22272F"/>
          <w:sz w:val="28"/>
          <w:szCs w:val="28"/>
        </w:rPr>
        <w:t>противодействию коррупции</w:t>
      </w:r>
      <w:r w:rsidRPr="00E40571">
        <w:rPr>
          <w:rFonts w:ascii="Times New Roman" w:eastAsia="Times New Roman" w:hAnsi="Times New Roman" w:cs="Times New Roman"/>
          <w:color w:val="22272F"/>
          <w:sz w:val="28"/>
          <w:szCs w:val="28"/>
        </w:rPr>
        <w:t> в г. Казани, которым принимается окончательное решение о наличии или отсутствии в проекте акта положений, способствующих созданию условий для проявления </w:t>
      </w:r>
      <w:r w:rsidRPr="00DD0801">
        <w:rPr>
          <w:rFonts w:ascii="Times New Roman" w:eastAsia="Times New Roman" w:hAnsi="Times New Roman" w:cs="Times New Roman"/>
          <w:color w:val="22272F"/>
          <w:sz w:val="28"/>
          <w:szCs w:val="28"/>
        </w:rPr>
        <w:t>коррупции</w:t>
      </w:r>
      <w:r w:rsidRPr="00E40571">
        <w:rPr>
          <w:rFonts w:ascii="Times New Roman" w:eastAsia="Times New Roman" w:hAnsi="Times New Roman" w:cs="Times New Roman"/>
          <w:color w:val="22272F"/>
          <w:sz w:val="28"/>
          <w:szCs w:val="28"/>
        </w:rPr>
        <w:t>.</w:t>
      </w:r>
    </w:p>
    <w:p w:rsidR="00FB4B5D" w:rsidRPr="00B2421E" w:rsidRDefault="00FB4B5D" w:rsidP="00ED1BE0">
      <w:pPr>
        <w:widowControl/>
        <w:autoSpaceDE/>
        <w:autoSpaceDN/>
        <w:adjustRightInd/>
        <w:spacing w:line="288" w:lineRule="auto"/>
        <w:ind w:firstLine="0"/>
        <w:jc w:val="center"/>
        <w:rPr>
          <w:rFonts w:ascii="Times New Roman" w:eastAsia="Times New Roman" w:hAnsi="Times New Roman" w:cs="Times New Roman"/>
          <w:b/>
          <w:color w:val="22272F"/>
          <w:sz w:val="28"/>
          <w:szCs w:val="28"/>
        </w:rPr>
      </w:pPr>
      <w:bookmarkStart w:id="0" w:name="_GoBack"/>
      <w:r w:rsidRPr="00B2421E">
        <w:rPr>
          <w:rFonts w:ascii="Times New Roman" w:eastAsia="Times New Roman" w:hAnsi="Times New Roman" w:cs="Times New Roman"/>
          <w:b/>
          <w:color w:val="22272F"/>
          <w:sz w:val="28"/>
          <w:szCs w:val="28"/>
        </w:rPr>
        <w:t>VIII. Независимая антикоррупционная экспертиза</w:t>
      </w:r>
    </w:p>
    <w:bookmarkEnd w:id="0"/>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8.1. Независимая антикоррупционная экспертиза проектов нормативных правовых актов Исполнительного комитета г. Казани, а также проектов нормативных правовых актов Мэра г. Казани, Казанской городской Думы, подготовленных органами Исполнительного комитета г. Казани (далее - независимая антикоррупционная экспертиза) проводится аккредитованными Министерством юстиции Российской Федерации юридическими лицами и физическими лицами в инициативном порядке за счет собственных средств.</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lastRenderedPageBreak/>
        <w:t>8.2. В отношении документов,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FB4B5D" w:rsidRPr="00E40571" w:rsidRDefault="00FB4B5D" w:rsidP="00ED1BE0">
      <w:pPr>
        <w:widowControl/>
        <w:autoSpaceDE/>
        <w:autoSpaceDN/>
        <w:adjustRightInd/>
        <w:spacing w:line="288" w:lineRule="auto"/>
        <w:ind w:firstLine="709"/>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8.3. Для проведения независимой антикоррупционной </w:t>
      </w:r>
      <w:r w:rsidRPr="00DD0801">
        <w:rPr>
          <w:rFonts w:ascii="Times New Roman" w:eastAsia="Times New Roman" w:hAnsi="Times New Roman" w:cs="Times New Roman"/>
          <w:color w:val="22272F"/>
          <w:sz w:val="28"/>
          <w:szCs w:val="28"/>
        </w:rPr>
        <w:t>экспертизы</w:t>
      </w:r>
      <w:r w:rsidRPr="00E40571">
        <w:rPr>
          <w:rFonts w:ascii="Times New Roman" w:eastAsia="Times New Roman" w:hAnsi="Times New Roman" w:cs="Times New Roman"/>
          <w:color w:val="22272F"/>
          <w:sz w:val="28"/>
          <w:szCs w:val="28"/>
        </w:rPr>
        <w:t> руководитель органа Исполнительного комитета г. Казани, вносящего проект нормативного правового акта, обеспечивает его размещение:</w:t>
      </w:r>
    </w:p>
    <w:p w:rsidR="00FB4B5D" w:rsidRPr="00DD0801" w:rsidRDefault="00FB4B5D" w:rsidP="00ED1BE0">
      <w:pPr>
        <w:widowControl/>
        <w:autoSpaceDE/>
        <w:autoSpaceDN/>
        <w:adjustRightInd/>
        <w:spacing w:line="288" w:lineRule="auto"/>
        <w:ind w:firstLine="0"/>
        <w:rPr>
          <w:rFonts w:ascii="Times New Roman" w:eastAsia="Times New Roman" w:hAnsi="Times New Roman" w:cs="Times New Roman"/>
          <w:sz w:val="28"/>
          <w:szCs w:val="28"/>
        </w:rPr>
      </w:pPr>
      <w:r w:rsidRPr="00E40571">
        <w:rPr>
          <w:rFonts w:ascii="Times New Roman" w:eastAsia="Times New Roman" w:hAnsi="Times New Roman" w:cs="Times New Roman"/>
          <w:color w:val="22272F"/>
          <w:sz w:val="28"/>
          <w:szCs w:val="28"/>
        </w:rPr>
        <w:t>- на официальной странице Комиссии по координации работы по противодействию </w:t>
      </w:r>
      <w:r w:rsidRPr="00DD0801">
        <w:rPr>
          <w:rFonts w:ascii="Times New Roman" w:eastAsia="Times New Roman" w:hAnsi="Times New Roman" w:cs="Times New Roman"/>
          <w:color w:val="22272F"/>
          <w:sz w:val="28"/>
          <w:szCs w:val="28"/>
        </w:rPr>
        <w:t>коррупции</w:t>
      </w:r>
      <w:r w:rsidRPr="00E40571">
        <w:rPr>
          <w:rFonts w:ascii="Times New Roman" w:eastAsia="Times New Roman" w:hAnsi="Times New Roman" w:cs="Times New Roman"/>
          <w:color w:val="22272F"/>
          <w:sz w:val="28"/>
          <w:szCs w:val="28"/>
        </w:rPr>
        <w:t> в Республике Татарстан </w:t>
      </w:r>
      <w:hyperlink r:id="rId40" w:tgtFrame="_blank" w:history="1">
        <w:r w:rsidRPr="00DD0801">
          <w:rPr>
            <w:rFonts w:ascii="Times New Roman" w:eastAsia="Times New Roman" w:hAnsi="Times New Roman" w:cs="Times New Roman"/>
            <w:sz w:val="28"/>
            <w:szCs w:val="28"/>
          </w:rPr>
          <w:t>официального портала</w:t>
        </w:r>
      </w:hyperlink>
      <w:r w:rsidRPr="00DD0801">
        <w:rPr>
          <w:rFonts w:ascii="Times New Roman" w:eastAsia="Times New Roman" w:hAnsi="Times New Roman" w:cs="Times New Roman"/>
          <w:sz w:val="28"/>
          <w:szCs w:val="28"/>
        </w:rPr>
        <w:t> Республики Татарстан в подразделе "Антикоррупционная экспертиза" в соответствии с порядком согласно </w:t>
      </w:r>
      <w:hyperlink r:id="rId41" w:anchor="/document/34575281/entry/1006" w:history="1">
        <w:proofErr w:type="gramStart"/>
        <w:r w:rsidRPr="00DD0801">
          <w:rPr>
            <w:rFonts w:ascii="Times New Roman" w:eastAsia="Times New Roman" w:hAnsi="Times New Roman" w:cs="Times New Roman"/>
            <w:sz w:val="28"/>
            <w:szCs w:val="28"/>
          </w:rPr>
          <w:t>приложению</w:t>
        </w:r>
        <w:proofErr w:type="gramEnd"/>
        <w:r w:rsidRPr="00DD0801">
          <w:rPr>
            <w:rFonts w:ascii="Times New Roman" w:eastAsia="Times New Roman" w:hAnsi="Times New Roman" w:cs="Times New Roman"/>
            <w:sz w:val="28"/>
            <w:szCs w:val="28"/>
          </w:rPr>
          <w:t xml:space="preserve"> N 6</w:t>
        </w:r>
      </w:hyperlink>
      <w:r w:rsidRPr="00DD0801">
        <w:rPr>
          <w:rFonts w:ascii="Times New Roman" w:eastAsia="Times New Roman" w:hAnsi="Times New Roman" w:cs="Times New Roman"/>
          <w:sz w:val="28"/>
          <w:szCs w:val="28"/>
        </w:rPr>
        <w:t>;</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Ф.И.О. разработчика;</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должность разработчика;</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телефон разработчика;</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электронный адрес разработчика;</w:t>
      </w:r>
    </w:p>
    <w:p w:rsidR="00FB4B5D" w:rsidRPr="00E40571" w:rsidRDefault="00FB4B5D" w:rsidP="00ED1BE0">
      <w:pPr>
        <w:widowControl/>
        <w:autoSpaceDE/>
        <w:autoSpaceDN/>
        <w:adjustRightInd/>
        <w:spacing w:line="288" w:lineRule="auto"/>
        <w:ind w:firstLine="0"/>
        <w:rPr>
          <w:rFonts w:ascii="Times New Roman" w:eastAsia="Times New Roman" w:hAnsi="Times New Roman" w:cs="Times New Roman"/>
          <w:color w:val="22272F"/>
          <w:sz w:val="28"/>
          <w:szCs w:val="28"/>
        </w:rPr>
      </w:pPr>
      <w:r w:rsidRPr="00E40571">
        <w:rPr>
          <w:rFonts w:ascii="Times New Roman" w:eastAsia="Times New Roman" w:hAnsi="Times New Roman" w:cs="Times New Roman"/>
          <w:color w:val="22272F"/>
          <w:sz w:val="28"/>
          <w:szCs w:val="28"/>
        </w:rPr>
        <w:t>- в пункте "Дополнительная информация" - электронный адрес Ответственного лица.</w:t>
      </w:r>
    </w:p>
    <w:p w:rsidR="00753149" w:rsidRPr="00DD0801" w:rsidRDefault="00753149" w:rsidP="00ED1BE0">
      <w:pPr>
        <w:pStyle w:val="s1"/>
        <w:spacing w:before="0" w:beforeAutospacing="0" w:after="0" w:afterAutospacing="0" w:line="288" w:lineRule="auto"/>
        <w:jc w:val="both"/>
        <w:rPr>
          <w:sz w:val="28"/>
          <w:szCs w:val="28"/>
        </w:rPr>
      </w:pPr>
      <w:r w:rsidRPr="00DD0801">
        <w:rPr>
          <w:sz w:val="28"/>
          <w:szCs w:val="28"/>
        </w:rPr>
        <w:t>- гиперссылку на данный проект, размещенный на официальной странице Комиссии по координации работы по противодействию </w:t>
      </w:r>
      <w:r w:rsidRPr="00DD0801">
        <w:rPr>
          <w:rStyle w:val="af5"/>
          <w:i w:val="0"/>
          <w:iCs w:val="0"/>
          <w:sz w:val="28"/>
          <w:szCs w:val="28"/>
        </w:rPr>
        <w:t>коррупции</w:t>
      </w:r>
      <w:r w:rsidRPr="00DD0801">
        <w:rPr>
          <w:sz w:val="28"/>
          <w:szCs w:val="28"/>
        </w:rPr>
        <w:t> в Республике Татарстан официального портала Республики Татарстан (далее - ссылка).</w:t>
      </w:r>
    </w:p>
    <w:p w:rsidR="00753149" w:rsidRPr="00DD0801" w:rsidRDefault="00753149" w:rsidP="00ED1BE0">
      <w:pPr>
        <w:pStyle w:val="s1"/>
        <w:spacing w:before="0" w:beforeAutospacing="0" w:after="0" w:afterAutospacing="0" w:line="288" w:lineRule="auto"/>
        <w:ind w:firstLine="709"/>
        <w:jc w:val="both"/>
        <w:rPr>
          <w:sz w:val="28"/>
          <w:szCs w:val="28"/>
        </w:rPr>
      </w:pPr>
      <w:r w:rsidRPr="00DD0801">
        <w:rPr>
          <w:sz w:val="28"/>
          <w:szCs w:val="28"/>
        </w:rPr>
        <w:t>Срок размещения проекта нормативного правового акта и ссылки на </w:t>
      </w:r>
      <w:hyperlink r:id="rId42" w:tgtFrame="_blank" w:history="1">
        <w:r w:rsidRPr="003C096D">
          <w:rPr>
            <w:rStyle w:val="af6"/>
            <w:color w:val="auto"/>
            <w:sz w:val="28"/>
            <w:szCs w:val="28"/>
            <w:u w:val="none"/>
          </w:rPr>
          <w:t>официальном портале</w:t>
        </w:r>
      </w:hyperlink>
      <w:r w:rsidRPr="003C096D">
        <w:rPr>
          <w:sz w:val="28"/>
          <w:szCs w:val="28"/>
        </w:rPr>
        <w:t> Республики Татарстан и </w:t>
      </w:r>
      <w:hyperlink r:id="rId43" w:tgtFrame="_blank" w:history="1">
        <w:r w:rsidRPr="003C096D">
          <w:rPr>
            <w:rStyle w:val="af6"/>
            <w:color w:val="auto"/>
            <w:sz w:val="28"/>
            <w:szCs w:val="28"/>
            <w:u w:val="none"/>
          </w:rPr>
          <w:t>официальном портале</w:t>
        </w:r>
      </w:hyperlink>
      <w:r w:rsidRPr="00DD0801">
        <w:rPr>
          <w:sz w:val="28"/>
          <w:szCs w:val="28"/>
        </w:rPr>
        <w:t> органов местного самоуправления города Казани для проведения независимой антикоррупционной </w:t>
      </w:r>
      <w:r w:rsidRPr="00DD0801">
        <w:rPr>
          <w:rStyle w:val="af5"/>
          <w:i w:val="0"/>
          <w:iCs w:val="0"/>
          <w:sz w:val="28"/>
          <w:szCs w:val="28"/>
        </w:rPr>
        <w:t>экспертизы</w:t>
      </w:r>
      <w:r w:rsidRPr="00DD0801">
        <w:rPr>
          <w:sz w:val="28"/>
          <w:szCs w:val="28"/>
        </w:rPr>
        <w:t xml:space="preserve"> не может быть менее пяти рабочих дней. Проект нормативного правового акта размещается на всех перечисленных выше </w:t>
      </w:r>
      <w:proofErr w:type="spellStart"/>
      <w:r w:rsidRPr="00DD0801">
        <w:rPr>
          <w:sz w:val="28"/>
          <w:szCs w:val="28"/>
        </w:rPr>
        <w:t>интернет-ресурсах</w:t>
      </w:r>
      <w:proofErr w:type="spellEnd"/>
      <w:r w:rsidRPr="00DD0801">
        <w:rPr>
          <w:sz w:val="28"/>
          <w:szCs w:val="28"/>
        </w:rPr>
        <w:t xml:space="preserve"> в один день.</w:t>
      </w:r>
    </w:p>
    <w:p w:rsidR="00753149" w:rsidRPr="00DD0801" w:rsidRDefault="00753149" w:rsidP="00ED1BE0">
      <w:pPr>
        <w:pStyle w:val="s1"/>
        <w:spacing w:before="0" w:beforeAutospacing="0" w:after="0" w:afterAutospacing="0" w:line="288" w:lineRule="auto"/>
        <w:ind w:firstLine="709"/>
        <w:jc w:val="both"/>
        <w:rPr>
          <w:sz w:val="28"/>
          <w:szCs w:val="28"/>
        </w:rPr>
      </w:pPr>
      <w:r w:rsidRPr="00DD0801">
        <w:rPr>
          <w:sz w:val="28"/>
          <w:szCs w:val="28"/>
        </w:rPr>
        <w:t xml:space="preserve">Проект нормативного правового акта может быть направлен в правовое управление Аппарата Исполнительного комитета г. Казани для проведения правовой и антикоррупционной экспертизы только после истечения сроков независимой антикоррупционной экспертизы с сопроводительным письмом руководителя органа Исполнительного комитета, являющегося разработчиком проекта нормативного правового акта, с информацией о сроках и времени размещения проекта на вышеуказанных </w:t>
      </w:r>
      <w:proofErr w:type="spellStart"/>
      <w:r w:rsidRPr="00DD0801">
        <w:rPr>
          <w:sz w:val="28"/>
          <w:szCs w:val="28"/>
        </w:rPr>
        <w:t>интернет-ресурсах</w:t>
      </w:r>
      <w:proofErr w:type="spellEnd"/>
      <w:r w:rsidRPr="00DD0801">
        <w:rPr>
          <w:sz w:val="28"/>
          <w:szCs w:val="28"/>
        </w:rPr>
        <w:t xml:space="preserve"> и результатах его независимой антикоррупционной экспертизы.</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8.4. По результатам независимой антикоррупционной экспертизы составляется экспертное заключение, оформляемое в соответствии с </w:t>
      </w:r>
      <w:hyperlink r:id="rId44" w:anchor="/document/197633/entry/2000" w:history="1">
        <w:r w:rsidRPr="003C096D">
          <w:rPr>
            <w:rStyle w:val="af6"/>
            <w:color w:val="auto"/>
            <w:sz w:val="28"/>
            <w:szCs w:val="28"/>
            <w:u w:val="none"/>
          </w:rPr>
          <w:t>Методикой</w:t>
        </w:r>
      </w:hyperlink>
      <w:r w:rsidRPr="003C096D">
        <w:rPr>
          <w:sz w:val="28"/>
          <w:szCs w:val="28"/>
        </w:rPr>
        <w:t xml:space="preserve">, с указанием выявленных </w:t>
      </w:r>
      <w:proofErr w:type="spellStart"/>
      <w:r w:rsidRPr="003C096D">
        <w:rPr>
          <w:sz w:val="28"/>
          <w:szCs w:val="28"/>
        </w:rPr>
        <w:t>коррупциогенных</w:t>
      </w:r>
      <w:proofErr w:type="spellEnd"/>
      <w:r w:rsidRPr="003C096D">
        <w:rPr>
          <w:sz w:val="28"/>
          <w:szCs w:val="28"/>
        </w:rPr>
        <w:t xml:space="preserve"> факторов и способов их устранения. Экспертное заключение направляется разработчику на бумажном носителе и (или) в форме электронного документа. К экспертному заключению прикладывается копия свидетельства (уведомления) Министерства юстиции Российской Федерации об </w:t>
      </w:r>
      <w:r w:rsidRPr="003C096D">
        <w:rPr>
          <w:sz w:val="28"/>
          <w:szCs w:val="28"/>
        </w:rPr>
        <w:lastRenderedPageBreak/>
        <w:t>аккредитации физического или юридического лица в качестве независимого эксперта, уполномоченного на проведение антикоррупционной экспертизы.</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 xml:space="preserve">8.5. Положения проектов нормативных правовых актов Исполнительного комитета г. Казани, содержащие </w:t>
      </w:r>
      <w:proofErr w:type="spellStart"/>
      <w:r w:rsidRPr="003C096D">
        <w:rPr>
          <w:sz w:val="28"/>
          <w:szCs w:val="28"/>
        </w:rPr>
        <w:t>коррупциогенные</w:t>
      </w:r>
      <w:proofErr w:type="spellEnd"/>
      <w:r w:rsidRPr="003C096D">
        <w:rPr>
          <w:sz w:val="28"/>
          <w:szCs w:val="28"/>
        </w:rPr>
        <w:t xml:space="preserve"> факторы, выявленные при проведении независимой антикоррупционной экспертизы, устраняются разработчиком документов.</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8.6. В случае несогласия разработчика с выводами независимой антикоррупционной </w:t>
      </w:r>
      <w:r w:rsidRPr="003C096D">
        <w:rPr>
          <w:rStyle w:val="af5"/>
          <w:i w:val="0"/>
          <w:iCs w:val="0"/>
          <w:sz w:val="28"/>
          <w:szCs w:val="28"/>
        </w:rPr>
        <w:t>экспертизы</w:t>
      </w:r>
      <w:r w:rsidRPr="003C096D">
        <w:rPr>
          <w:sz w:val="28"/>
          <w:szCs w:val="28"/>
        </w:rPr>
        <w:t xml:space="preserve">, свидетельствующими о наличии в проектах нормативных правовых актов Исполнительного комитета г. Казани </w:t>
      </w:r>
      <w:proofErr w:type="spellStart"/>
      <w:r w:rsidRPr="003C096D">
        <w:rPr>
          <w:sz w:val="28"/>
          <w:szCs w:val="28"/>
        </w:rPr>
        <w:t>коррупциогенных</w:t>
      </w:r>
      <w:proofErr w:type="spellEnd"/>
      <w:r w:rsidRPr="003C096D">
        <w:rPr>
          <w:sz w:val="28"/>
          <w:szCs w:val="28"/>
        </w:rPr>
        <w:t xml:space="preserve"> факторов, разработчик вносит указанные документы на рассмотрение соответствующей рабочей группе Комиссии по координации работы по противодействию </w:t>
      </w:r>
      <w:r w:rsidRPr="003C096D">
        <w:rPr>
          <w:rStyle w:val="af5"/>
          <w:i w:val="0"/>
          <w:iCs w:val="0"/>
          <w:sz w:val="28"/>
          <w:szCs w:val="28"/>
        </w:rPr>
        <w:t>коррупции</w:t>
      </w:r>
      <w:r w:rsidRPr="003C096D">
        <w:rPr>
          <w:sz w:val="28"/>
          <w:szCs w:val="28"/>
        </w:rPr>
        <w:t> в г. Казани (далее - рабочая группа) с приложением заключения независимой антикоррупционной </w:t>
      </w:r>
      <w:r w:rsidRPr="003C096D">
        <w:rPr>
          <w:rStyle w:val="af5"/>
          <w:i w:val="0"/>
          <w:iCs w:val="0"/>
          <w:sz w:val="28"/>
          <w:szCs w:val="28"/>
        </w:rPr>
        <w:t>экспертизы</w:t>
      </w:r>
      <w:r w:rsidRPr="003C096D">
        <w:rPr>
          <w:sz w:val="28"/>
          <w:szCs w:val="28"/>
        </w:rPr>
        <w:t> и пояснительной записки с обоснованием своего несогласия.</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Рабочая группа для рассмотрения результатов независимой антикоррупционной экспертизы созывается по мере необходимости в составе согласно </w:t>
      </w:r>
      <w:hyperlink r:id="rId45" w:anchor="/document/34575281/entry/1005" w:history="1">
        <w:proofErr w:type="gramStart"/>
        <w:r w:rsidRPr="003C096D">
          <w:rPr>
            <w:rStyle w:val="af6"/>
            <w:color w:val="auto"/>
            <w:sz w:val="28"/>
            <w:szCs w:val="28"/>
            <w:u w:val="none"/>
          </w:rPr>
          <w:t>приложению</w:t>
        </w:r>
        <w:proofErr w:type="gramEnd"/>
        <w:r w:rsidRPr="003C096D">
          <w:rPr>
            <w:rStyle w:val="af6"/>
            <w:color w:val="auto"/>
            <w:sz w:val="28"/>
            <w:szCs w:val="28"/>
            <w:u w:val="none"/>
          </w:rPr>
          <w:t xml:space="preserve"> N 5</w:t>
        </w:r>
      </w:hyperlink>
      <w:r w:rsidRPr="003C096D">
        <w:rPr>
          <w:sz w:val="28"/>
          <w:szCs w:val="28"/>
        </w:rPr>
        <w:t> к настоящему Порядку.</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Руководитель рабочей группы в трехдневный срок со дня поступления документов от разработчика назначает дату заседания рабочей группы. При этом дата заседания рабочей группы не может быть назначена позднее 10 дней со дня поступления указанных документов.</w:t>
      </w:r>
    </w:p>
    <w:p w:rsidR="00753149" w:rsidRPr="003C096D" w:rsidRDefault="00753149" w:rsidP="00ED1BE0">
      <w:pPr>
        <w:pStyle w:val="s1"/>
        <w:spacing w:before="0" w:beforeAutospacing="0" w:after="0" w:afterAutospacing="0" w:line="288" w:lineRule="auto"/>
        <w:jc w:val="both"/>
        <w:rPr>
          <w:sz w:val="28"/>
          <w:szCs w:val="28"/>
        </w:rPr>
      </w:pPr>
      <w:r w:rsidRPr="003C096D">
        <w:rPr>
          <w:sz w:val="28"/>
          <w:szCs w:val="28"/>
        </w:rPr>
        <w:t>Решения рабочей группы оформляются протоколами, которые подписывают члены рабочей группы, принимавшие участие в ее заседании.</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8.7. При поступлении экспертного заключения на проект нормативного правового акта после даты его утверждения и отправки независимым экспертом по почте в установленные сроки проведения независимой антикоррупционной экспертизы разработчик:</w:t>
      </w:r>
    </w:p>
    <w:p w:rsidR="00753149" w:rsidRPr="003C096D" w:rsidRDefault="00753149" w:rsidP="00ED1BE0">
      <w:pPr>
        <w:pStyle w:val="s1"/>
        <w:spacing w:before="0" w:beforeAutospacing="0" w:after="0" w:afterAutospacing="0" w:line="288" w:lineRule="auto"/>
        <w:jc w:val="both"/>
        <w:rPr>
          <w:sz w:val="28"/>
          <w:szCs w:val="28"/>
        </w:rPr>
      </w:pPr>
      <w:r w:rsidRPr="003C096D">
        <w:rPr>
          <w:sz w:val="28"/>
          <w:szCs w:val="28"/>
        </w:rPr>
        <w:t xml:space="preserve">- в случае согласия с выводами независимой антикоррупционной экспертизы, свидетельствующими о наличии </w:t>
      </w:r>
      <w:proofErr w:type="spellStart"/>
      <w:r w:rsidRPr="003C096D">
        <w:rPr>
          <w:sz w:val="28"/>
          <w:szCs w:val="28"/>
        </w:rPr>
        <w:t>коррупциогенных</w:t>
      </w:r>
      <w:proofErr w:type="spellEnd"/>
      <w:r w:rsidRPr="003C096D">
        <w:rPr>
          <w:sz w:val="28"/>
          <w:szCs w:val="28"/>
        </w:rPr>
        <w:t xml:space="preserve"> факторов в нормативном правовом акте Исполнительного комитета г. Казани, в пятидневный срок со дня поступления экспертного заключения подготавливает проект правового акта о внесении в него изменений;</w:t>
      </w:r>
    </w:p>
    <w:p w:rsidR="00753149" w:rsidRPr="003C096D" w:rsidRDefault="00753149" w:rsidP="00ED1BE0">
      <w:pPr>
        <w:pStyle w:val="s1"/>
        <w:spacing w:before="0" w:beforeAutospacing="0" w:after="0" w:afterAutospacing="0" w:line="288" w:lineRule="auto"/>
        <w:jc w:val="both"/>
        <w:rPr>
          <w:sz w:val="28"/>
          <w:szCs w:val="28"/>
        </w:rPr>
      </w:pPr>
      <w:r w:rsidRPr="003C096D">
        <w:rPr>
          <w:sz w:val="28"/>
          <w:szCs w:val="28"/>
        </w:rPr>
        <w:t>- в случае несогласия с выводами независимой антикоррупционной экспертизы вносит указанные документы в течение трех рабочих дней на рассмотрение соответствующей рабочей группе с приложением заключения независимой антикоррупционной экспертизы и пояснительной записки с обоснованием своего несогласия.</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t>8.8. Разработчик обязан в 30-дневный срок со дня поступления экспертного заключения направить мотивированный ответ физическому или юридическому лицу, проводившему независимую антикоррупционную экспертизу.</w:t>
      </w:r>
    </w:p>
    <w:p w:rsidR="00753149" w:rsidRPr="003C096D" w:rsidRDefault="00753149" w:rsidP="00ED1BE0">
      <w:pPr>
        <w:pStyle w:val="s1"/>
        <w:spacing w:before="0" w:beforeAutospacing="0" w:after="0" w:afterAutospacing="0" w:line="288" w:lineRule="auto"/>
        <w:ind w:firstLine="709"/>
        <w:jc w:val="both"/>
        <w:rPr>
          <w:sz w:val="28"/>
          <w:szCs w:val="28"/>
        </w:rPr>
      </w:pPr>
      <w:r w:rsidRPr="003C096D">
        <w:rPr>
          <w:sz w:val="28"/>
          <w:szCs w:val="28"/>
        </w:rPr>
        <w:lastRenderedPageBreak/>
        <w:t>8.9. При направлении проекта нормативного правового акта Исполнительного комитета г. Казани на правовую и антикоррупционную экспертизу в Правовое управление разработчик обязан приложить информацию о сроках его размещения на </w:t>
      </w:r>
      <w:hyperlink r:id="rId46" w:tgtFrame="_blank" w:history="1">
        <w:r w:rsidRPr="003C096D">
          <w:rPr>
            <w:rStyle w:val="af6"/>
            <w:color w:val="auto"/>
            <w:sz w:val="28"/>
            <w:szCs w:val="28"/>
            <w:u w:val="none"/>
          </w:rPr>
          <w:t>официальном портале</w:t>
        </w:r>
      </w:hyperlink>
      <w:r w:rsidRPr="003C096D">
        <w:rPr>
          <w:sz w:val="28"/>
          <w:szCs w:val="28"/>
        </w:rPr>
        <w:t> органов местного самоуправления города Казани в целях проведения независимой антикоррупционной экспертизы, наличии или отсутствии экспертного заключения, при наличии экспертного заключения - информацию об итогах его рассмотрения.</w:t>
      </w:r>
    </w:p>
    <w:p w:rsidR="00FB4B5D" w:rsidRPr="00E40571" w:rsidRDefault="00FB4B5D" w:rsidP="00FB4B5D">
      <w:pPr>
        <w:spacing w:line="288" w:lineRule="auto"/>
        <w:rPr>
          <w:rFonts w:ascii="Times New Roman" w:hAnsi="Times New Roman" w:cs="Times New Roman"/>
          <w:color w:val="000000" w:themeColor="text1"/>
          <w:sz w:val="28"/>
          <w:szCs w:val="28"/>
        </w:rPr>
      </w:pPr>
    </w:p>
    <w:p w:rsidR="00FB4B5D" w:rsidRPr="00E40571" w:rsidRDefault="00FB4B5D" w:rsidP="00FB4B5D">
      <w:pPr>
        <w:spacing w:line="288" w:lineRule="auto"/>
        <w:rPr>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bookmarkStart w:id="1" w:name="sub_1001"/>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0269D4" w:rsidRPr="00E40571" w:rsidRDefault="003B1A10" w:rsidP="00C324CD">
      <w:pPr>
        <w:spacing w:line="312" w:lineRule="auto"/>
        <w:ind w:firstLine="0"/>
        <w:jc w:val="right"/>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lastRenderedPageBreak/>
        <w:t>Приложение N 1</w:t>
      </w:r>
      <w:r w:rsidRPr="00E40571">
        <w:rPr>
          <w:rStyle w:val="a3"/>
          <w:rFonts w:ascii="Times New Roman" w:hAnsi="Times New Roman" w:cs="Times New Roman"/>
          <w:color w:val="000000" w:themeColor="text1"/>
          <w:sz w:val="28"/>
          <w:szCs w:val="28"/>
        </w:rPr>
        <w:br/>
        <w:t xml:space="preserve">к </w:t>
      </w:r>
      <w:hyperlink w:anchor="sub_116" w:history="1">
        <w:r w:rsidRPr="00E40571">
          <w:rPr>
            <w:rStyle w:val="a4"/>
            <w:rFonts w:ascii="Times New Roman" w:hAnsi="Times New Roman" w:cs="Times New Roman"/>
            <w:color w:val="000000" w:themeColor="text1"/>
            <w:sz w:val="28"/>
            <w:szCs w:val="28"/>
          </w:rPr>
          <w:t>Порядку</w:t>
        </w:r>
      </w:hyperlink>
      <w:r w:rsidRPr="00E40571">
        <w:rPr>
          <w:rStyle w:val="a3"/>
          <w:rFonts w:ascii="Times New Roman" w:hAnsi="Times New Roman" w:cs="Times New Roman"/>
          <w:color w:val="000000" w:themeColor="text1"/>
          <w:sz w:val="28"/>
          <w:szCs w:val="28"/>
        </w:rPr>
        <w:t xml:space="preserve"> проведения антикоррупционной</w:t>
      </w:r>
      <w:r w:rsidRPr="00E40571">
        <w:rPr>
          <w:rStyle w:val="a3"/>
          <w:rFonts w:ascii="Times New Roman" w:hAnsi="Times New Roman" w:cs="Times New Roman"/>
          <w:color w:val="000000" w:themeColor="text1"/>
          <w:sz w:val="28"/>
          <w:szCs w:val="28"/>
        </w:rPr>
        <w:br/>
        <w:t>экспертизы нормативных правовых</w:t>
      </w:r>
      <w:r w:rsidRPr="00E40571">
        <w:rPr>
          <w:rStyle w:val="a3"/>
          <w:rFonts w:ascii="Times New Roman" w:hAnsi="Times New Roman" w:cs="Times New Roman"/>
          <w:color w:val="000000" w:themeColor="text1"/>
          <w:sz w:val="28"/>
          <w:szCs w:val="28"/>
        </w:rPr>
        <w:br/>
        <w:t>актов и проектов нормативных</w:t>
      </w:r>
      <w:r w:rsidRPr="00E40571">
        <w:rPr>
          <w:rStyle w:val="a3"/>
          <w:rFonts w:ascii="Times New Roman" w:hAnsi="Times New Roman" w:cs="Times New Roman"/>
          <w:color w:val="000000" w:themeColor="text1"/>
          <w:sz w:val="28"/>
          <w:szCs w:val="28"/>
        </w:rPr>
        <w:br/>
        <w:t>правовых актов Исполнительного</w:t>
      </w:r>
      <w:r w:rsidRPr="00E40571">
        <w:rPr>
          <w:rStyle w:val="a3"/>
          <w:rFonts w:ascii="Times New Roman" w:hAnsi="Times New Roman" w:cs="Times New Roman"/>
          <w:color w:val="000000" w:themeColor="text1"/>
          <w:sz w:val="28"/>
          <w:szCs w:val="28"/>
        </w:rPr>
        <w:br/>
        <w:t>комитета г. Казани</w:t>
      </w:r>
      <w:r w:rsidRPr="00E40571">
        <w:rPr>
          <w:rStyle w:val="a3"/>
          <w:rFonts w:ascii="Times New Roman" w:hAnsi="Times New Roman" w:cs="Times New Roman"/>
          <w:color w:val="000000" w:themeColor="text1"/>
          <w:sz w:val="28"/>
          <w:szCs w:val="28"/>
        </w:rPr>
        <w:br/>
        <w:t>(Форма)</w:t>
      </w:r>
    </w:p>
    <w:bookmarkEnd w:id="1"/>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t xml:space="preserve">                                Заключение</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t xml:space="preserve">                       антикоррупционной экспертизы</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(дата проведения экспертизы)</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(реквизиты акта, представленного на экспертизу)</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(основание проведения антикоррупционной экспертизы)</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Наличие или  отсутствие  в  акте  (проекте  акта)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норм</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Конкретные положения акта  (проекта  акта),  содержащие  </w:t>
      </w:r>
      <w:proofErr w:type="spellStart"/>
      <w:r w:rsidRPr="00E40571">
        <w:rPr>
          <w:rFonts w:ascii="Times New Roman" w:hAnsi="Times New Roman" w:cs="Times New Roman"/>
          <w:color w:val="000000" w:themeColor="text1"/>
          <w:sz w:val="28"/>
          <w:szCs w:val="28"/>
        </w:rPr>
        <w:t>коррупциогенные</w:t>
      </w:r>
      <w:proofErr w:type="spellEnd"/>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нормы 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Предложения  по  изменению  формулировок  либо   исключению     норм для</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устранения </w:t>
      </w:r>
      <w:proofErr w:type="spellStart"/>
      <w:r w:rsidRPr="00E40571">
        <w:rPr>
          <w:rFonts w:ascii="Times New Roman" w:hAnsi="Times New Roman" w:cs="Times New Roman"/>
          <w:color w:val="000000" w:themeColor="text1"/>
          <w:sz w:val="28"/>
          <w:szCs w:val="28"/>
        </w:rPr>
        <w:t>коррупциогенности</w:t>
      </w:r>
      <w:proofErr w:type="spellEnd"/>
      <w:r w:rsidRPr="00E40571">
        <w:rPr>
          <w:rFonts w:ascii="Times New Roman" w:hAnsi="Times New Roman" w:cs="Times New Roman"/>
          <w:color w:val="000000" w:themeColor="text1"/>
          <w:sz w:val="28"/>
          <w:szCs w:val="28"/>
        </w:rPr>
        <w:t xml:space="preserve"> 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_______________________________________________________________________.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________________________________      _________      ___________________</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(должность лица, ответственного    </w:t>
      </w:r>
      <w:proofErr w:type="gramStart"/>
      <w:r w:rsidRPr="00E40571">
        <w:rPr>
          <w:rFonts w:ascii="Times New Roman" w:hAnsi="Times New Roman" w:cs="Times New Roman"/>
          <w:color w:val="000000" w:themeColor="text1"/>
          <w:sz w:val="28"/>
          <w:szCs w:val="28"/>
        </w:rPr>
        <w:t xml:space="preserve">   (</w:t>
      </w:r>
      <w:proofErr w:type="gramEnd"/>
      <w:r w:rsidRPr="00E40571">
        <w:rPr>
          <w:rFonts w:ascii="Times New Roman" w:hAnsi="Times New Roman" w:cs="Times New Roman"/>
          <w:color w:val="000000" w:themeColor="text1"/>
          <w:sz w:val="28"/>
          <w:szCs w:val="28"/>
        </w:rPr>
        <w:t>подпись)            (Ф.И.О.)</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за проведение экспертизы)</w:t>
      </w:r>
    </w:p>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Начальник правового управления</w:t>
      </w:r>
    </w:p>
    <w:p w:rsidR="000269D4" w:rsidRPr="00E40571" w:rsidRDefault="003B1A10" w:rsidP="00C324C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Аппарата Исполнительного комитета г. Казани   __________ _______________</w:t>
      </w:r>
    </w:p>
    <w:p w:rsidR="000269D4" w:rsidRPr="00E40571" w:rsidRDefault="003B1A10" w:rsidP="0051677D">
      <w:pPr>
        <w:pStyle w:val="ab"/>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                                                (подпись)     (Ф.И.О)</w:t>
      </w:r>
    </w:p>
    <w:p w:rsidR="000269D4" w:rsidRPr="00E40571" w:rsidRDefault="000269D4" w:rsidP="00C324CD">
      <w:pPr>
        <w:spacing w:line="312" w:lineRule="auto"/>
        <w:ind w:firstLine="0"/>
        <w:jc w:val="left"/>
        <w:rPr>
          <w:rFonts w:ascii="Times New Roman" w:hAnsi="Times New Roman" w:cs="Times New Roman"/>
          <w:color w:val="000000" w:themeColor="text1"/>
          <w:sz w:val="28"/>
          <w:szCs w:val="28"/>
        </w:rPr>
        <w:sectPr w:rsidR="000269D4" w:rsidRPr="00E40571" w:rsidSect="0051677D">
          <w:footerReference w:type="default" r:id="rId47"/>
          <w:pgSz w:w="11900" w:h="16800"/>
          <w:pgMar w:top="851" w:right="800" w:bottom="567" w:left="800" w:header="720" w:footer="720" w:gutter="0"/>
          <w:cols w:space="720"/>
          <w:noEndnote/>
        </w:sectPr>
      </w:pPr>
    </w:p>
    <w:p w:rsidR="000269D4" w:rsidRPr="00E40571" w:rsidRDefault="003B1A10" w:rsidP="00C324CD">
      <w:pPr>
        <w:spacing w:line="312" w:lineRule="auto"/>
        <w:ind w:firstLine="0"/>
        <w:jc w:val="right"/>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lastRenderedPageBreak/>
        <w:t>Приложение N 2</w:t>
      </w:r>
      <w:r w:rsidRPr="00E40571">
        <w:rPr>
          <w:rStyle w:val="a3"/>
          <w:rFonts w:ascii="Times New Roman" w:hAnsi="Times New Roman" w:cs="Times New Roman"/>
          <w:color w:val="000000" w:themeColor="text1"/>
          <w:sz w:val="28"/>
          <w:szCs w:val="28"/>
        </w:rPr>
        <w:br/>
        <w:t xml:space="preserve">к </w:t>
      </w:r>
      <w:hyperlink w:anchor="sub_124" w:history="1">
        <w:r w:rsidRPr="00E40571">
          <w:rPr>
            <w:rStyle w:val="a4"/>
            <w:rFonts w:ascii="Times New Roman" w:hAnsi="Times New Roman" w:cs="Times New Roman"/>
            <w:color w:val="000000" w:themeColor="text1"/>
            <w:sz w:val="28"/>
            <w:szCs w:val="28"/>
          </w:rPr>
          <w:t>Порядку</w:t>
        </w:r>
      </w:hyperlink>
      <w:r w:rsidRPr="00E40571">
        <w:rPr>
          <w:rStyle w:val="a3"/>
          <w:rFonts w:ascii="Times New Roman" w:hAnsi="Times New Roman" w:cs="Times New Roman"/>
          <w:color w:val="000000" w:themeColor="text1"/>
          <w:sz w:val="28"/>
          <w:szCs w:val="28"/>
        </w:rPr>
        <w:t xml:space="preserve"> проведения антикоррупционной</w:t>
      </w:r>
      <w:r w:rsidRPr="00E40571">
        <w:rPr>
          <w:rStyle w:val="a3"/>
          <w:rFonts w:ascii="Times New Roman" w:hAnsi="Times New Roman" w:cs="Times New Roman"/>
          <w:color w:val="000000" w:themeColor="text1"/>
          <w:sz w:val="28"/>
          <w:szCs w:val="28"/>
        </w:rPr>
        <w:br/>
        <w:t>экспертизы нормативных правовых</w:t>
      </w:r>
      <w:r w:rsidRPr="00E40571">
        <w:rPr>
          <w:rStyle w:val="a3"/>
          <w:rFonts w:ascii="Times New Roman" w:hAnsi="Times New Roman" w:cs="Times New Roman"/>
          <w:color w:val="000000" w:themeColor="text1"/>
          <w:sz w:val="28"/>
          <w:szCs w:val="28"/>
        </w:rPr>
        <w:br/>
        <w:t>актов и проектов нормативных</w:t>
      </w:r>
      <w:r w:rsidRPr="00E40571">
        <w:rPr>
          <w:rStyle w:val="a3"/>
          <w:rFonts w:ascii="Times New Roman" w:hAnsi="Times New Roman" w:cs="Times New Roman"/>
          <w:color w:val="000000" w:themeColor="text1"/>
          <w:sz w:val="28"/>
          <w:szCs w:val="28"/>
        </w:rPr>
        <w:br/>
        <w:t>правовых актов Исполнительного</w:t>
      </w:r>
      <w:r w:rsidRPr="00E40571">
        <w:rPr>
          <w:rStyle w:val="a3"/>
          <w:rFonts w:ascii="Times New Roman" w:hAnsi="Times New Roman" w:cs="Times New Roman"/>
          <w:color w:val="000000" w:themeColor="text1"/>
          <w:sz w:val="28"/>
          <w:szCs w:val="28"/>
        </w:rPr>
        <w:br/>
        <w:t>комитета г. Казани</w:t>
      </w:r>
      <w:r w:rsidRPr="00E40571">
        <w:rPr>
          <w:rStyle w:val="a3"/>
          <w:rFonts w:ascii="Times New Roman" w:hAnsi="Times New Roman" w:cs="Times New Roman"/>
          <w:color w:val="000000" w:themeColor="text1"/>
          <w:sz w:val="28"/>
          <w:szCs w:val="28"/>
        </w:rPr>
        <w:br/>
        <w:t>(Форма)</w:t>
      </w:r>
    </w:p>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Сводная таблица</w:t>
      </w:r>
      <w:r w:rsidRPr="00E40571">
        <w:rPr>
          <w:rFonts w:ascii="Times New Roman" w:hAnsi="Times New Roman" w:cs="Times New Roman"/>
          <w:color w:val="000000" w:themeColor="text1"/>
          <w:sz w:val="28"/>
          <w:szCs w:val="28"/>
        </w:rPr>
        <w:br/>
        <w:t>результатов антикоррупционной экспертизы</w:t>
      </w:r>
    </w:p>
    <w:p w:rsidR="00C9510A" w:rsidRPr="00E40571" w:rsidRDefault="00C9510A" w:rsidP="00C9510A">
      <w:pPr>
        <w:rPr>
          <w:rFonts w:ascii="Times New Roman" w:hAnsi="Times New Roman" w:cs="Times New Roman"/>
          <w:color w:val="000000" w:themeColor="text1"/>
        </w:rPr>
      </w:pPr>
    </w:p>
    <w:tbl>
      <w:tblPr>
        <w:tblW w:w="151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
        <w:gridCol w:w="1989"/>
        <w:gridCol w:w="1841"/>
        <w:gridCol w:w="2281"/>
        <w:gridCol w:w="2002"/>
        <w:gridCol w:w="2442"/>
        <w:gridCol w:w="1402"/>
        <w:gridCol w:w="2377"/>
      </w:tblGrid>
      <w:tr w:rsidR="0051677D" w:rsidRPr="00E40571" w:rsidTr="00B2421E">
        <w:tc>
          <w:tcPr>
            <w:tcW w:w="808" w:type="dxa"/>
            <w:tcBorders>
              <w:top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N</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п/п</w:t>
            </w:r>
          </w:p>
        </w:tc>
        <w:tc>
          <w:tcPr>
            <w:tcW w:w="1989"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Наименование акта (проекта акта)</w:t>
            </w:r>
          </w:p>
        </w:tc>
        <w:tc>
          <w:tcPr>
            <w:tcW w:w="1841"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Дата поступления на экспертизу</w:t>
            </w:r>
          </w:p>
        </w:tc>
        <w:tc>
          <w:tcPr>
            <w:tcW w:w="2281"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Сведения об инициаторе (разработчике)</w:t>
            </w:r>
          </w:p>
        </w:tc>
        <w:tc>
          <w:tcPr>
            <w:tcW w:w="200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Ф.И.О. проводившего экспертизу эксперта</w:t>
            </w:r>
          </w:p>
        </w:tc>
        <w:tc>
          <w:tcPr>
            <w:tcW w:w="244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Результаты экспертизы (краткая характеристика)</w:t>
            </w:r>
          </w:p>
        </w:tc>
        <w:tc>
          <w:tcPr>
            <w:tcW w:w="140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Дата составления заключения</w:t>
            </w:r>
          </w:p>
        </w:tc>
        <w:tc>
          <w:tcPr>
            <w:tcW w:w="2377" w:type="dxa"/>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Результаты устранения выявленных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факторов</w:t>
            </w:r>
          </w:p>
        </w:tc>
      </w:tr>
      <w:tr w:rsidR="000269D4" w:rsidRPr="00E40571" w:rsidTr="00B2421E">
        <w:tc>
          <w:tcPr>
            <w:tcW w:w="808" w:type="dxa"/>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989"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841"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281"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002"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442"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402"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377" w:type="dxa"/>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bl>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0269D4" w:rsidP="00C324CD">
      <w:pPr>
        <w:spacing w:line="312" w:lineRule="auto"/>
        <w:rPr>
          <w:rFonts w:ascii="Times New Roman" w:hAnsi="Times New Roman" w:cs="Times New Roman"/>
          <w:color w:val="000000" w:themeColor="text1"/>
          <w:sz w:val="28"/>
          <w:szCs w:val="28"/>
        </w:rPr>
      </w:pPr>
    </w:p>
    <w:p w:rsidR="0051677D" w:rsidRPr="00E40571" w:rsidRDefault="0051677D" w:rsidP="00C324CD">
      <w:pPr>
        <w:spacing w:line="312" w:lineRule="auto"/>
        <w:rPr>
          <w:rFonts w:ascii="Times New Roman" w:hAnsi="Times New Roman" w:cs="Times New Roman"/>
          <w:color w:val="000000" w:themeColor="text1"/>
          <w:sz w:val="28"/>
          <w:szCs w:val="28"/>
        </w:rPr>
      </w:pPr>
    </w:p>
    <w:p w:rsidR="0051677D" w:rsidRPr="00E40571" w:rsidRDefault="0051677D" w:rsidP="00C324CD">
      <w:pPr>
        <w:spacing w:line="312" w:lineRule="auto"/>
        <w:rPr>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0269D4" w:rsidRPr="00E40571" w:rsidRDefault="003B1A10" w:rsidP="00C324CD">
      <w:pPr>
        <w:spacing w:line="312" w:lineRule="auto"/>
        <w:ind w:firstLine="0"/>
        <w:jc w:val="right"/>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lastRenderedPageBreak/>
        <w:t>Приложение N 3</w:t>
      </w:r>
      <w:r w:rsidRPr="00E40571">
        <w:rPr>
          <w:rStyle w:val="a3"/>
          <w:rFonts w:ascii="Times New Roman" w:hAnsi="Times New Roman" w:cs="Times New Roman"/>
          <w:color w:val="000000" w:themeColor="text1"/>
          <w:sz w:val="28"/>
          <w:szCs w:val="28"/>
        </w:rPr>
        <w:br/>
        <w:t xml:space="preserve">к </w:t>
      </w:r>
      <w:hyperlink w:anchor="sub_154" w:history="1">
        <w:r w:rsidRPr="00E40571">
          <w:rPr>
            <w:rStyle w:val="a4"/>
            <w:rFonts w:ascii="Times New Roman" w:hAnsi="Times New Roman" w:cs="Times New Roman"/>
            <w:color w:val="000000" w:themeColor="text1"/>
            <w:sz w:val="28"/>
            <w:szCs w:val="28"/>
          </w:rPr>
          <w:t>Порядку</w:t>
        </w:r>
      </w:hyperlink>
      <w:r w:rsidRPr="00E40571">
        <w:rPr>
          <w:rStyle w:val="a3"/>
          <w:rFonts w:ascii="Times New Roman" w:hAnsi="Times New Roman" w:cs="Times New Roman"/>
          <w:color w:val="000000" w:themeColor="text1"/>
          <w:sz w:val="28"/>
          <w:szCs w:val="28"/>
        </w:rPr>
        <w:t xml:space="preserve"> проведения антикоррупционной</w:t>
      </w:r>
      <w:r w:rsidRPr="00E40571">
        <w:rPr>
          <w:rStyle w:val="a3"/>
          <w:rFonts w:ascii="Times New Roman" w:hAnsi="Times New Roman" w:cs="Times New Roman"/>
          <w:color w:val="000000" w:themeColor="text1"/>
          <w:sz w:val="28"/>
          <w:szCs w:val="28"/>
        </w:rPr>
        <w:br/>
        <w:t>экспертизы нормативных правовых</w:t>
      </w:r>
      <w:r w:rsidRPr="00E40571">
        <w:rPr>
          <w:rStyle w:val="a3"/>
          <w:rFonts w:ascii="Times New Roman" w:hAnsi="Times New Roman" w:cs="Times New Roman"/>
          <w:color w:val="000000" w:themeColor="text1"/>
          <w:sz w:val="28"/>
          <w:szCs w:val="28"/>
        </w:rPr>
        <w:br/>
        <w:t>актов и проектов нормативных</w:t>
      </w:r>
      <w:r w:rsidRPr="00E40571">
        <w:rPr>
          <w:rStyle w:val="a3"/>
          <w:rFonts w:ascii="Times New Roman" w:hAnsi="Times New Roman" w:cs="Times New Roman"/>
          <w:color w:val="000000" w:themeColor="text1"/>
          <w:sz w:val="28"/>
          <w:szCs w:val="28"/>
        </w:rPr>
        <w:br/>
        <w:t>правовых актов Исполнительного</w:t>
      </w:r>
      <w:r w:rsidRPr="00E40571">
        <w:rPr>
          <w:rStyle w:val="a3"/>
          <w:rFonts w:ascii="Times New Roman" w:hAnsi="Times New Roman" w:cs="Times New Roman"/>
          <w:color w:val="000000" w:themeColor="text1"/>
          <w:sz w:val="28"/>
          <w:szCs w:val="28"/>
        </w:rPr>
        <w:br/>
        <w:t>комитета г. </w:t>
      </w:r>
      <w:proofErr w:type="gramStart"/>
      <w:r w:rsidRPr="00E40571">
        <w:rPr>
          <w:rStyle w:val="a3"/>
          <w:rFonts w:ascii="Times New Roman" w:hAnsi="Times New Roman" w:cs="Times New Roman"/>
          <w:color w:val="000000" w:themeColor="text1"/>
          <w:sz w:val="28"/>
          <w:szCs w:val="28"/>
        </w:rPr>
        <w:t>Казани</w:t>
      </w:r>
      <w:r w:rsidRPr="00E40571">
        <w:rPr>
          <w:rStyle w:val="a3"/>
          <w:rFonts w:ascii="Times New Roman" w:hAnsi="Times New Roman" w:cs="Times New Roman"/>
          <w:color w:val="000000" w:themeColor="text1"/>
          <w:sz w:val="28"/>
          <w:szCs w:val="28"/>
        </w:rPr>
        <w:br/>
        <w:t>(</w:t>
      </w:r>
      <w:proofErr w:type="gramEnd"/>
      <w:r w:rsidRPr="00E40571">
        <w:rPr>
          <w:rStyle w:val="a3"/>
          <w:rFonts w:ascii="Times New Roman" w:hAnsi="Times New Roman" w:cs="Times New Roman"/>
          <w:color w:val="000000" w:themeColor="text1"/>
          <w:sz w:val="28"/>
          <w:szCs w:val="28"/>
        </w:rPr>
        <w:t>с изменениями от 16 января 2015 г.)</w:t>
      </w:r>
    </w:p>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spacing w:line="312" w:lineRule="auto"/>
        <w:ind w:firstLine="0"/>
        <w:jc w:val="right"/>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t>(Форма)</w:t>
      </w: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bookmarkStart w:id="2" w:name="sub_10031"/>
      <w:r w:rsidRPr="00E40571">
        <w:rPr>
          <w:rFonts w:ascii="Times New Roman" w:hAnsi="Times New Roman" w:cs="Times New Roman"/>
          <w:color w:val="000000" w:themeColor="text1"/>
          <w:sz w:val="28"/>
          <w:szCs w:val="28"/>
        </w:rPr>
        <w:t>Форма отчетных данных о проведении органами местного самоуправления антикоррупционной экспертизы проектов муниципальных нормативных правовых актов (далее - МНПА)</w:t>
      </w:r>
    </w:p>
    <w:bookmarkEnd w:id="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2552"/>
        <w:gridCol w:w="2266"/>
        <w:gridCol w:w="2693"/>
        <w:gridCol w:w="2268"/>
        <w:gridCol w:w="2126"/>
      </w:tblGrid>
      <w:tr w:rsidR="0051677D" w:rsidRPr="00E40571">
        <w:tc>
          <w:tcPr>
            <w:tcW w:w="2410" w:type="dxa"/>
            <w:vMerge w:val="restart"/>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7511" w:type="dxa"/>
            <w:gridSpan w:val="3"/>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Общее количество проектов МНПА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 Мэра г. Казани;</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 Казанской городской Думы;</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 Исполнительного комитета г. Казани</w:t>
            </w:r>
          </w:p>
        </w:tc>
        <w:tc>
          <w:tcPr>
            <w:tcW w:w="2268" w:type="dxa"/>
            <w:vMerge w:val="restart"/>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Количество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факторов, выявленных в проектах нормативных правовых актов</w:t>
            </w:r>
          </w:p>
        </w:tc>
        <w:tc>
          <w:tcPr>
            <w:tcW w:w="2126" w:type="dxa"/>
            <w:vMerge w:val="restart"/>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Количество исключенных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факторов</w:t>
            </w:r>
          </w:p>
        </w:tc>
      </w:tr>
      <w:tr w:rsidR="0051677D" w:rsidRPr="00E40571">
        <w:tc>
          <w:tcPr>
            <w:tcW w:w="2410" w:type="dxa"/>
            <w:vMerge/>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подготовленных в отчетный период</w:t>
            </w:r>
          </w:p>
        </w:tc>
        <w:tc>
          <w:tcPr>
            <w:tcW w:w="2266"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прошедших антикоррупционную экспертизу</w:t>
            </w:r>
          </w:p>
        </w:tc>
        <w:tc>
          <w:tcPr>
            <w:tcW w:w="2693"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содержащих </w:t>
            </w:r>
            <w:proofErr w:type="spellStart"/>
            <w:r w:rsidRPr="00E40571">
              <w:rPr>
                <w:rFonts w:ascii="Times New Roman" w:hAnsi="Times New Roman" w:cs="Times New Roman"/>
                <w:color w:val="000000" w:themeColor="text1"/>
                <w:sz w:val="28"/>
                <w:szCs w:val="28"/>
              </w:rPr>
              <w:t>коррупциогенные</w:t>
            </w:r>
            <w:proofErr w:type="spellEnd"/>
            <w:r w:rsidRPr="00E40571">
              <w:rPr>
                <w:rFonts w:ascii="Times New Roman" w:hAnsi="Times New Roman" w:cs="Times New Roman"/>
                <w:color w:val="000000" w:themeColor="text1"/>
                <w:sz w:val="28"/>
                <w:szCs w:val="28"/>
              </w:rPr>
              <w:t xml:space="preserve"> факторы</w:t>
            </w:r>
          </w:p>
        </w:tc>
        <w:tc>
          <w:tcPr>
            <w:tcW w:w="2268" w:type="dxa"/>
            <w:vMerge/>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126" w:type="dxa"/>
            <w:vMerge/>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r w:rsidR="0051677D" w:rsidRPr="00E40571">
        <w:tc>
          <w:tcPr>
            <w:tcW w:w="2410" w:type="dxa"/>
            <w:tcBorders>
              <w:top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Муниципальное образование город Казань</w:t>
            </w:r>
          </w:p>
        </w:tc>
        <w:tc>
          <w:tcPr>
            <w:tcW w:w="255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2266"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2693"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2268"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2126" w:type="dxa"/>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r>
      <w:tr w:rsidR="000269D4" w:rsidRPr="00E40571">
        <w:tc>
          <w:tcPr>
            <w:tcW w:w="2410" w:type="dxa"/>
            <w:tcBorders>
              <w:top w:val="single" w:sz="4" w:space="0" w:color="auto"/>
              <w:bottom w:val="single" w:sz="4" w:space="0" w:color="auto"/>
              <w:right w:val="single" w:sz="4" w:space="0" w:color="auto"/>
            </w:tcBorders>
          </w:tcPr>
          <w:p w:rsidR="000269D4" w:rsidRPr="00E40571" w:rsidRDefault="003B1A10" w:rsidP="00C324CD">
            <w:pPr>
              <w:pStyle w:val="ad"/>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Итого</w:t>
            </w:r>
          </w:p>
        </w:tc>
        <w:tc>
          <w:tcPr>
            <w:tcW w:w="2552"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266"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693"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268"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126" w:type="dxa"/>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bl>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bookmarkStart w:id="3" w:name="sub_10032"/>
      <w:r w:rsidRPr="00E40571">
        <w:rPr>
          <w:rFonts w:ascii="Times New Roman" w:hAnsi="Times New Roman" w:cs="Times New Roman"/>
          <w:color w:val="000000" w:themeColor="text1"/>
          <w:sz w:val="28"/>
          <w:szCs w:val="28"/>
        </w:rPr>
        <w:t>Форма отчетных данных о проведении органами местного самоуправления антикоррупционной экспертизы муниципальных нормативных правовых актов (далее - МНПА)</w:t>
      </w:r>
    </w:p>
    <w:bookmarkEnd w:id="3"/>
    <w:p w:rsidR="000269D4" w:rsidRPr="00E40571"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595"/>
        <w:gridCol w:w="1843"/>
        <w:gridCol w:w="1705"/>
        <w:gridCol w:w="1670"/>
        <w:gridCol w:w="1706"/>
        <w:gridCol w:w="1850"/>
        <w:gridCol w:w="1802"/>
      </w:tblGrid>
      <w:tr w:rsidR="0051677D" w:rsidRPr="00E40571">
        <w:tc>
          <w:tcPr>
            <w:tcW w:w="2410" w:type="dxa"/>
            <w:vMerge w:val="restart"/>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5143" w:type="dxa"/>
            <w:gridSpan w:val="3"/>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Общее количество проектов МНПА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 Мэра г. Казани;</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 Казанской городской Думы;</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 Исполнительного комитета г. Казани</w:t>
            </w:r>
          </w:p>
        </w:tc>
        <w:tc>
          <w:tcPr>
            <w:tcW w:w="1670" w:type="dxa"/>
            <w:vMerge w:val="restart"/>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Количество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факторов, выявленных в МНПА</w:t>
            </w:r>
          </w:p>
        </w:tc>
        <w:tc>
          <w:tcPr>
            <w:tcW w:w="1706" w:type="dxa"/>
            <w:vMerge w:val="restart"/>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Количество исключенных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факторов</w:t>
            </w:r>
          </w:p>
        </w:tc>
        <w:tc>
          <w:tcPr>
            <w:tcW w:w="1850" w:type="dxa"/>
            <w:vMerge w:val="restart"/>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принятых МНПА за отчетный период, в отношении которых на стадии проектов не проводилась антикоррупционная экспертиза</w:t>
            </w:r>
          </w:p>
        </w:tc>
        <w:tc>
          <w:tcPr>
            <w:tcW w:w="1802" w:type="dxa"/>
            <w:vMerge w:val="restart"/>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МНПА, ранее принятых и действующих в настоящее время, в отношении которых проведена антикоррупционная экспертиза</w:t>
            </w:r>
          </w:p>
        </w:tc>
      </w:tr>
      <w:tr w:rsidR="0051677D" w:rsidRPr="00E40571">
        <w:tc>
          <w:tcPr>
            <w:tcW w:w="2410" w:type="dxa"/>
            <w:vMerge/>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59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принятых в отчетный период</w:t>
            </w:r>
          </w:p>
        </w:tc>
        <w:tc>
          <w:tcPr>
            <w:tcW w:w="1843"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прошедших антикоррупционную экспертизу</w:t>
            </w:r>
          </w:p>
        </w:tc>
        <w:tc>
          <w:tcPr>
            <w:tcW w:w="170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содержащих </w:t>
            </w:r>
            <w:proofErr w:type="spellStart"/>
            <w:r w:rsidRPr="00E40571">
              <w:rPr>
                <w:rFonts w:ascii="Times New Roman" w:hAnsi="Times New Roman" w:cs="Times New Roman"/>
                <w:color w:val="000000" w:themeColor="text1"/>
                <w:sz w:val="28"/>
                <w:szCs w:val="28"/>
              </w:rPr>
              <w:t>коррупциогенные</w:t>
            </w:r>
            <w:proofErr w:type="spellEnd"/>
            <w:r w:rsidRPr="00E40571">
              <w:rPr>
                <w:rFonts w:ascii="Times New Roman" w:hAnsi="Times New Roman" w:cs="Times New Roman"/>
                <w:color w:val="000000" w:themeColor="text1"/>
                <w:sz w:val="28"/>
                <w:szCs w:val="28"/>
              </w:rPr>
              <w:t xml:space="preserve"> факторы</w:t>
            </w:r>
          </w:p>
        </w:tc>
        <w:tc>
          <w:tcPr>
            <w:tcW w:w="1670" w:type="dxa"/>
            <w:vMerge/>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706" w:type="dxa"/>
            <w:vMerge/>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850" w:type="dxa"/>
            <w:vMerge/>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802" w:type="dxa"/>
            <w:vMerge/>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r w:rsidR="0051677D" w:rsidRPr="00E40571">
        <w:tc>
          <w:tcPr>
            <w:tcW w:w="2410" w:type="dxa"/>
            <w:tcBorders>
              <w:top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Муниципальное образование город Казань</w:t>
            </w:r>
          </w:p>
        </w:tc>
        <w:tc>
          <w:tcPr>
            <w:tcW w:w="159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1843"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170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1670"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1706"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1850"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c>
          <w:tcPr>
            <w:tcW w:w="1802" w:type="dxa"/>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а)</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б)</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w:t>
            </w:r>
          </w:p>
        </w:tc>
      </w:tr>
      <w:tr w:rsidR="000269D4" w:rsidRPr="00E40571">
        <w:tc>
          <w:tcPr>
            <w:tcW w:w="2410" w:type="dxa"/>
            <w:tcBorders>
              <w:top w:val="single" w:sz="4" w:space="0" w:color="auto"/>
              <w:bottom w:val="single" w:sz="4" w:space="0" w:color="auto"/>
              <w:right w:val="single" w:sz="4" w:space="0" w:color="auto"/>
            </w:tcBorders>
          </w:tcPr>
          <w:p w:rsidR="000269D4" w:rsidRPr="00E40571" w:rsidRDefault="003B1A10" w:rsidP="00C324CD">
            <w:pPr>
              <w:pStyle w:val="ad"/>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Итого</w:t>
            </w:r>
          </w:p>
        </w:tc>
        <w:tc>
          <w:tcPr>
            <w:tcW w:w="1595"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705"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670"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706"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850"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1802" w:type="dxa"/>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bl>
    <w:p w:rsidR="000269D4" w:rsidRPr="00E40571" w:rsidRDefault="003B1A10" w:rsidP="00C324CD">
      <w:pPr>
        <w:spacing w:line="312" w:lineRule="auto"/>
        <w:ind w:firstLine="0"/>
        <w:jc w:val="right"/>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lastRenderedPageBreak/>
        <w:t>Приложение N 4</w:t>
      </w:r>
      <w:r w:rsidRPr="00E40571">
        <w:rPr>
          <w:rStyle w:val="a3"/>
          <w:rFonts w:ascii="Times New Roman" w:hAnsi="Times New Roman" w:cs="Times New Roman"/>
          <w:color w:val="000000" w:themeColor="text1"/>
          <w:sz w:val="28"/>
          <w:szCs w:val="28"/>
        </w:rPr>
        <w:br/>
        <w:t xml:space="preserve">к </w:t>
      </w:r>
      <w:hyperlink w:anchor="sub_154" w:history="1">
        <w:r w:rsidRPr="00E40571">
          <w:rPr>
            <w:rStyle w:val="a4"/>
            <w:rFonts w:ascii="Times New Roman" w:hAnsi="Times New Roman" w:cs="Times New Roman"/>
            <w:color w:val="000000" w:themeColor="text1"/>
            <w:sz w:val="28"/>
            <w:szCs w:val="28"/>
          </w:rPr>
          <w:t>Порядку</w:t>
        </w:r>
      </w:hyperlink>
      <w:r w:rsidRPr="00E40571">
        <w:rPr>
          <w:rStyle w:val="a3"/>
          <w:rFonts w:ascii="Times New Roman" w:hAnsi="Times New Roman" w:cs="Times New Roman"/>
          <w:color w:val="000000" w:themeColor="text1"/>
          <w:sz w:val="28"/>
          <w:szCs w:val="28"/>
        </w:rPr>
        <w:t xml:space="preserve"> проведения антикоррупционной</w:t>
      </w:r>
      <w:r w:rsidRPr="00E40571">
        <w:rPr>
          <w:rStyle w:val="a3"/>
          <w:rFonts w:ascii="Times New Roman" w:hAnsi="Times New Roman" w:cs="Times New Roman"/>
          <w:color w:val="000000" w:themeColor="text1"/>
          <w:sz w:val="28"/>
          <w:szCs w:val="28"/>
        </w:rPr>
        <w:br/>
        <w:t>экспертизы нормативных правовых</w:t>
      </w:r>
      <w:r w:rsidRPr="00E40571">
        <w:rPr>
          <w:rStyle w:val="a3"/>
          <w:rFonts w:ascii="Times New Roman" w:hAnsi="Times New Roman" w:cs="Times New Roman"/>
          <w:color w:val="000000" w:themeColor="text1"/>
          <w:sz w:val="28"/>
          <w:szCs w:val="28"/>
        </w:rPr>
        <w:br/>
        <w:t>актов и проектов нормативных</w:t>
      </w:r>
      <w:r w:rsidRPr="00E40571">
        <w:rPr>
          <w:rStyle w:val="a3"/>
          <w:rFonts w:ascii="Times New Roman" w:hAnsi="Times New Roman" w:cs="Times New Roman"/>
          <w:color w:val="000000" w:themeColor="text1"/>
          <w:sz w:val="28"/>
          <w:szCs w:val="28"/>
        </w:rPr>
        <w:br/>
        <w:t>правовых актов Исполнительного</w:t>
      </w:r>
      <w:r w:rsidRPr="00E40571">
        <w:rPr>
          <w:rStyle w:val="a3"/>
          <w:rFonts w:ascii="Times New Roman" w:hAnsi="Times New Roman" w:cs="Times New Roman"/>
          <w:color w:val="000000" w:themeColor="text1"/>
          <w:sz w:val="28"/>
          <w:szCs w:val="28"/>
        </w:rPr>
        <w:br/>
        <w:t>комитета г. </w:t>
      </w:r>
      <w:proofErr w:type="gramStart"/>
      <w:r w:rsidRPr="00E40571">
        <w:rPr>
          <w:rStyle w:val="a3"/>
          <w:rFonts w:ascii="Times New Roman" w:hAnsi="Times New Roman" w:cs="Times New Roman"/>
          <w:color w:val="000000" w:themeColor="text1"/>
          <w:sz w:val="28"/>
          <w:szCs w:val="28"/>
        </w:rPr>
        <w:t>Казани</w:t>
      </w:r>
      <w:r w:rsidRPr="00E40571">
        <w:rPr>
          <w:rStyle w:val="a3"/>
          <w:rFonts w:ascii="Times New Roman" w:hAnsi="Times New Roman" w:cs="Times New Roman"/>
          <w:color w:val="000000" w:themeColor="text1"/>
          <w:sz w:val="28"/>
          <w:szCs w:val="28"/>
        </w:rPr>
        <w:br/>
        <w:t>(</w:t>
      </w:r>
      <w:proofErr w:type="gramEnd"/>
      <w:r w:rsidRPr="00E40571">
        <w:rPr>
          <w:rStyle w:val="a3"/>
          <w:rFonts w:ascii="Times New Roman" w:hAnsi="Times New Roman" w:cs="Times New Roman"/>
          <w:color w:val="000000" w:themeColor="text1"/>
          <w:sz w:val="28"/>
          <w:szCs w:val="28"/>
        </w:rPr>
        <w:t>с изменениями от 16 января 2015 г.)</w:t>
      </w:r>
    </w:p>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bookmarkStart w:id="4" w:name="sub_1041"/>
      <w:r w:rsidRPr="00E40571">
        <w:rPr>
          <w:rFonts w:ascii="Times New Roman" w:hAnsi="Times New Roman" w:cs="Times New Roman"/>
          <w:color w:val="000000" w:themeColor="text1"/>
          <w:sz w:val="28"/>
          <w:szCs w:val="28"/>
        </w:rPr>
        <w:t>Информация</w:t>
      </w:r>
      <w:r w:rsidRPr="00E40571">
        <w:rPr>
          <w:rFonts w:ascii="Times New Roman" w:hAnsi="Times New Roman" w:cs="Times New Roman"/>
          <w:color w:val="000000" w:themeColor="text1"/>
          <w:sz w:val="28"/>
          <w:szCs w:val="28"/>
        </w:rPr>
        <w:br/>
        <w:t>о МНПА, в отношении которых проведена независимая антикоррупционная экспертиза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2835"/>
        <w:gridCol w:w="3119"/>
        <w:gridCol w:w="2835"/>
        <w:gridCol w:w="3122"/>
      </w:tblGrid>
      <w:tr w:rsidR="0051677D" w:rsidRPr="00E40571">
        <w:tc>
          <w:tcPr>
            <w:tcW w:w="2943" w:type="dxa"/>
            <w:tcBorders>
              <w:top w:val="single" w:sz="4" w:space="0" w:color="auto"/>
              <w:bottom w:val="single" w:sz="4" w:space="0" w:color="auto"/>
              <w:right w:val="single" w:sz="4" w:space="0" w:color="auto"/>
            </w:tcBorders>
          </w:tcPr>
          <w:bookmarkEnd w:id="4"/>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проектов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проектов МНПА, в которые внесены изменения в связи с представлением заключений по результатам независимой антикоррупционной экспертизы</w:t>
            </w:r>
          </w:p>
        </w:tc>
        <w:tc>
          <w:tcPr>
            <w:tcW w:w="3119"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МНПА, на которые вынесены заключения независимой антикоррупционной экспертизы</w:t>
            </w:r>
          </w:p>
        </w:tc>
        <w:tc>
          <w:tcPr>
            <w:tcW w:w="283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МНПА, в которые внесены изменения в связи с представлением заключений по результатам независимой антикоррупционной экспертизы</w:t>
            </w:r>
          </w:p>
        </w:tc>
        <w:tc>
          <w:tcPr>
            <w:tcW w:w="3122" w:type="dxa"/>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МНПА, признанных утратившими силу в связи с представлением заключений по результатам независимой антикоррупционной экспертизы</w:t>
            </w:r>
          </w:p>
        </w:tc>
      </w:tr>
      <w:tr w:rsidR="0051677D" w:rsidRPr="00E40571">
        <w:tc>
          <w:tcPr>
            <w:tcW w:w="2943" w:type="dxa"/>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3119"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835"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3122" w:type="dxa"/>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bl>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0269D4" w:rsidP="00C324CD">
      <w:pPr>
        <w:spacing w:line="312" w:lineRule="auto"/>
        <w:ind w:firstLine="0"/>
        <w:jc w:val="left"/>
        <w:rPr>
          <w:rFonts w:ascii="Times New Roman" w:hAnsi="Times New Roman" w:cs="Times New Roman"/>
          <w:color w:val="000000" w:themeColor="text1"/>
          <w:sz w:val="28"/>
          <w:szCs w:val="28"/>
        </w:rPr>
        <w:sectPr w:rsidR="000269D4" w:rsidRPr="00E40571" w:rsidSect="0051677D">
          <w:headerReference w:type="default" r:id="rId48"/>
          <w:footerReference w:type="default" r:id="rId49"/>
          <w:pgSz w:w="16837" w:h="11905" w:orient="landscape"/>
          <w:pgMar w:top="709" w:right="800" w:bottom="1440" w:left="800" w:header="720" w:footer="720" w:gutter="0"/>
          <w:cols w:space="720"/>
          <w:noEndnote/>
        </w:sect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bookmarkStart w:id="5" w:name="sub_1042"/>
      <w:r w:rsidRPr="00E40571">
        <w:rPr>
          <w:rFonts w:ascii="Times New Roman" w:hAnsi="Times New Roman" w:cs="Times New Roman"/>
          <w:color w:val="000000" w:themeColor="text1"/>
          <w:sz w:val="28"/>
          <w:szCs w:val="28"/>
        </w:rPr>
        <w:lastRenderedPageBreak/>
        <w:t>Информация</w:t>
      </w:r>
      <w:r w:rsidRPr="00E40571">
        <w:rPr>
          <w:rFonts w:ascii="Times New Roman" w:hAnsi="Times New Roman" w:cs="Times New Roman"/>
          <w:color w:val="000000" w:themeColor="text1"/>
          <w:sz w:val="28"/>
          <w:szCs w:val="28"/>
        </w:rPr>
        <w:br/>
        <w:t>о МНПА, в отношении которых внесены акты прокурорского реагирования</w:t>
      </w:r>
    </w:p>
    <w:bookmarkEnd w:id="5"/>
    <w:p w:rsidR="000269D4" w:rsidRPr="00E40571"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10"/>
        <w:gridCol w:w="3544"/>
        <w:gridCol w:w="3122"/>
      </w:tblGrid>
      <w:tr w:rsidR="0051677D" w:rsidRPr="00E40571">
        <w:tc>
          <w:tcPr>
            <w:tcW w:w="3510" w:type="dxa"/>
            <w:tcBorders>
              <w:top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рассмотренных органами местного самоуправления актов прокурорского реагирования</w:t>
            </w:r>
          </w:p>
        </w:tc>
        <w:tc>
          <w:tcPr>
            <w:tcW w:w="3544"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МНПА, в которые внесены изменения по результатам рассмотрения актов прокурорского реагирования</w:t>
            </w:r>
          </w:p>
        </w:tc>
        <w:tc>
          <w:tcPr>
            <w:tcW w:w="3122" w:type="dxa"/>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Количество МНПА, признанных утратившими силу по результатам рассмотрения актов прокурорского реагирования</w:t>
            </w:r>
          </w:p>
        </w:tc>
      </w:tr>
      <w:tr w:rsidR="000269D4" w:rsidRPr="00E40571">
        <w:tc>
          <w:tcPr>
            <w:tcW w:w="3510" w:type="dxa"/>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3122" w:type="dxa"/>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bl>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bookmarkStart w:id="6" w:name="sub_1043"/>
      <w:r w:rsidRPr="00E40571">
        <w:rPr>
          <w:rFonts w:ascii="Times New Roman" w:hAnsi="Times New Roman" w:cs="Times New Roman"/>
          <w:color w:val="000000" w:themeColor="text1"/>
          <w:sz w:val="28"/>
          <w:szCs w:val="28"/>
        </w:rPr>
        <w:t>Перечень</w:t>
      </w:r>
      <w:r w:rsidRPr="00E40571">
        <w:rPr>
          <w:rFonts w:ascii="Times New Roman" w:hAnsi="Times New Roman" w:cs="Times New Roman"/>
          <w:color w:val="000000" w:themeColor="text1"/>
          <w:sz w:val="28"/>
          <w:szCs w:val="28"/>
        </w:rPr>
        <w:br/>
        <w:t>нормативных правовых актов и проектов нормативных правовых актов, в отношении которых проведена антикоррупционная экспертиза</w:t>
      </w:r>
    </w:p>
    <w:bookmarkEnd w:id="6"/>
    <w:p w:rsidR="000269D4" w:rsidRPr="00E40571" w:rsidRDefault="000269D4" w:rsidP="00C324CD">
      <w:pPr>
        <w:spacing w:line="312"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2412"/>
        <w:gridCol w:w="2275"/>
        <w:gridCol w:w="2492"/>
        <w:gridCol w:w="2249"/>
      </w:tblGrid>
      <w:tr w:rsidR="0051677D" w:rsidRPr="00E40571">
        <w:tc>
          <w:tcPr>
            <w:tcW w:w="817" w:type="dxa"/>
            <w:tcBorders>
              <w:top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N</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п/п</w:t>
            </w:r>
          </w:p>
        </w:tc>
        <w:tc>
          <w:tcPr>
            <w:tcW w:w="241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N, дата и статус акта</w:t>
            </w:r>
          </w:p>
        </w:tc>
        <w:tc>
          <w:tcPr>
            <w:tcW w:w="2275"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Наименование нормативного правового акта (проекта нормативного правового акта)</w:t>
            </w:r>
          </w:p>
        </w:tc>
        <w:tc>
          <w:tcPr>
            <w:tcW w:w="2492" w:type="dxa"/>
            <w:tcBorders>
              <w:top w:val="single" w:sz="4" w:space="0" w:color="auto"/>
              <w:left w:val="single" w:sz="4" w:space="0" w:color="auto"/>
              <w:bottom w:val="single" w:sz="4" w:space="0" w:color="auto"/>
              <w:right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Наличие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факторов</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(выявлено/не выявлено)</w:t>
            </w:r>
          </w:p>
        </w:tc>
        <w:tc>
          <w:tcPr>
            <w:tcW w:w="2249" w:type="dxa"/>
            <w:tcBorders>
              <w:top w:val="single" w:sz="4" w:space="0" w:color="auto"/>
              <w:left w:val="single" w:sz="4" w:space="0" w:color="auto"/>
              <w:bottom w:val="single" w:sz="4" w:space="0" w:color="auto"/>
            </w:tcBorders>
          </w:tcPr>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 xml:space="preserve">Информация об устранении </w:t>
            </w:r>
            <w:proofErr w:type="spellStart"/>
            <w:r w:rsidRPr="00E40571">
              <w:rPr>
                <w:rFonts w:ascii="Times New Roman" w:hAnsi="Times New Roman" w:cs="Times New Roman"/>
                <w:color w:val="000000" w:themeColor="text1"/>
                <w:sz w:val="28"/>
                <w:szCs w:val="28"/>
              </w:rPr>
              <w:t>коррупциогенных</w:t>
            </w:r>
            <w:proofErr w:type="spellEnd"/>
            <w:r w:rsidRPr="00E40571">
              <w:rPr>
                <w:rFonts w:ascii="Times New Roman" w:hAnsi="Times New Roman" w:cs="Times New Roman"/>
                <w:color w:val="000000" w:themeColor="text1"/>
                <w:sz w:val="28"/>
                <w:szCs w:val="28"/>
              </w:rPr>
              <w:t xml:space="preserve"> факторах</w:t>
            </w:r>
          </w:p>
          <w:p w:rsidR="000269D4" w:rsidRPr="00E40571" w:rsidRDefault="003B1A10" w:rsidP="00C324CD">
            <w:pPr>
              <w:pStyle w:val="aa"/>
              <w:spacing w:line="312" w:lineRule="auto"/>
              <w:jc w:val="center"/>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(устранены/не устранены)</w:t>
            </w:r>
          </w:p>
        </w:tc>
      </w:tr>
      <w:tr w:rsidR="000269D4" w:rsidRPr="00E40571">
        <w:tc>
          <w:tcPr>
            <w:tcW w:w="817" w:type="dxa"/>
            <w:tcBorders>
              <w:top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412"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275"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492" w:type="dxa"/>
            <w:tcBorders>
              <w:top w:val="single" w:sz="4" w:space="0" w:color="auto"/>
              <w:left w:val="single" w:sz="4" w:space="0" w:color="auto"/>
              <w:bottom w:val="single" w:sz="4" w:space="0" w:color="auto"/>
              <w:right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c>
          <w:tcPr>
            <w:tcW w:w="2249" w:type="dxa"/>
            <w:tcBorders>
              <w:top w:val="single" w:sz="4" w:space="0" w:color="auto"/>
              <w:left w:val="single" w:sz="4" w:space="0" w:color="auto"/>
              <w:bottom w:val="single" w:sz="4" w:space="0" w:color="auto"/>
            </w:tcBorders>
          </w:tcPr>
          <w:p w:rsidR="000269D4" w:rsidRPr="00E40571" w:rsidRDefault="000269D4" w:rsidP="00C324CD">
            <w:pPr>
              <w:pStyle w:val="aa"/>
              <w:spacing w:line="312" w:lineRule="auto"/>
              <w:rPr>
                <w:rFonts w:ascii="Times New Roman" w:hAnsi="Times New Roman" w:cs="Times New Roman"/>
                <w:color w:val="000000" w:themeColor="text1"/>
                <w:sz w:val="28"/>
                <w:szCs w:val="28"/>
              </w:rPr>
            </w:pPr>
          </w:p>
        </w:tc>
      </w:tr>
    </w:tbl>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0269D4" w:rsidP="00C324CD">
      <w:pPr>
        <w:spacing w:line="312" w:lineRule="auto"/>
        <w:rPr>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sz w:val="28"/>
          <w:szCs w:val="28"/>
        </w:rPr>
      </w:pPr>
    </w:p>
    <w:p w:rsidR="000269D4" w:rsidRPr="00E40571" w:rsidRDefault="003B1A10" w:rsidP="00C324CD">
      <w:pPr>
        <w:spacing w:line="312" w:lineRule="auto"/>
        <w:ind w:firstLine="0"/>
        <w:jc w:val="right"/>
        <w:rPr>
          <w:rFonts w:ascii="Times New Roman" w:hAnsi="Times New Roman" w:cs="Times New Roman"/>
          <w:color w:val="000000" w:themeColor="text1"/>
          <w:sz w:val="28"/>
          <w:szCs w:val="28"/>
        </w:rPr>
      </w:pPr>
      <w:r w:rsidRPr="00E40571">
        <w:rPr>
          <w:rStyle w:val="a3"/>
          <w:rFonts w:ascii="Times New Roman" w:hAnsi="Times New Roman" w:cs="Times New Roman"/>
          <w:color w:val="000000" w:themeColor="text1"/>
          <w:sz w:val="28"/>
          <w:szCs w:val="28"/>
        </w:rPr>
        <w:lastRenderedPageBreak/>
        <w:t>Приложение N 5</w:t>
      </w:r>
      <w:r w:rsidRPr="00E40571">
        <w:rPr>
          <w:rStyle w:val="a3"/>
          <w:rFonts w:ascii="Times New Roman" w:hAnsi="Times New Roman" w:cs="Times New Roman"/>
          <w:color w:val="000000" w:themeColor="text1"/>
          <w:sz w:val="28"/>
          <w:szCs w:val="28"/>
        </w:rPr>
        <w:br/>
        <w:t xml:space="preserve">к </w:t>
      </w:r>
      <w:hyperlink w:anchor="sub_186" w:history="1">
        <w:r w:rsidRPr="00E40571">
          <w:rPr>
            <w:rStyle w:val="a4"/>
            <w:rFonts w:ascii="Times New Roman" w:hAnsi="Times New Roman" w:cs="Times New Roman"/>
            <w:color w:val="000000" w:themeColor="text1"/>
            <w:sz w:val="28"/>
            <w:szCs w:val="28"/>
          </w:rPr>
          <w:t>Порядку</w:t>
        </w:r>
      </w:hyperlink>
      <w:r w:rsidRPr="00E40571">
        <w:rPr>
          <w:rStyle w:val="a3"/>
          <w:rFonts w:ascii="Times New Roman" w:hAnsi="Times New Roman" w:cs="Times New Roman"/>
          <w:color w:val="000000" w:themeColor="text1"/>
          <w:sz w:val="28"/>
          <w:szCs w:val="28"/>
        </w:rPr>
        <w:t xml:space="preserve"> проведения антикоррупционной</w:t>
      </w:r>
      <w:r w:rsidRPr="00E40571">
        <w:rPr>
          <w:rStyle w:val="a3"/>
          <w:rFonts w:ascii="Times New Roman" w:hAnsi="Times New Roman" w:cs="Times New Roman"/>
          <w:color w:val="000000" w:themeColor="text1"/>
          <w:sz w:val="28"/>
          <w:szCs w:val="28"/>
        </w:rPr>
        <w:br/>
        <w:t>экспертизы нормативных правовых</w:t>
      </w:r>
      <w:r w:rsidRPr="00E40571">
        <w:rPr>
          <w:rStyle w:val="a3"/>
          <w:rFonts w:ascii="Times New Roman" w:hAnsi="Times New Roman" w:cs="Times New Roman"/>
          <w:color w:val="000000" w:themeColor="text1"/>
          <w:sz w:val="28"/>
          <w:szCs w:val="28"/>
        </w:rPr>
        <w:br/>
        <w:t>актов и проектов нормативных</w:t>
      </w:r>
      <w:r w:rsidRPr="00E40571">
        <w:rPr>
          <w:rStyle w:val="a3"/>
          <w:rFonts w:ascii="Times New Roman" w:hAnsi="Times New Roman" w:cs="Times New Roman"/>
          <w:color w:val="000000" w:themeColor="text1"/>
          <w:sz w:val="28"/>
          <w:szCs w:val="28"/>
        </w:rPr>
        <w:br/>
        <w:t>правовых актов Исполнительного</w:t>
      </w:r>
      <w:r w:rsidRPr="00E40571">
        <w:rPr>
          <w:rStyle w:val="a3"/>
          <w:rFonts w:ascii="Times New Roman" w:hAnsi="Times New Roman" w:cs="Times New Roman"/>
          <w:color w:val="000000" w:themeColor="text1"/>
          <w:sz w:val="28"/>
          <w:szCs w:val="28"/>
        </w:rPr>
        <w:br/>
        <w:t>комитета г. Казани</w:t>
      </w:r>
    </w:p>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Состав</w:t>
      </w:r>
      <w:r w:rsidRPr="00E40571">
        <w:rPr>
          <w:rFonts w:ascii="Times New Roman" w:hAnsi="Times New Roman" w:cs="Times New Roman"/>
          <w:color w:val="000000" w:themeColor="text1"/>
          <w:sz w:val="28"/>
          <w:szCs w:val="28"/>
        </w:rPr>
        <w:br/>
        <w:t>рабочей группы Комиссии по координации работы по противодействию коррупции в г. Казани, создаваемой в целях рассмотрения результатов независимой антикоррупционной экспертизы проектов нормативных правовых актов Исполнительного комитета г. Казани</w:t>
      </w:r>
    </w:p>
    <w:p w:rsidR="00C324CD" w:rsidRPr="00E40571" w:rsidRDefault="00C324CD" w:rsidP="00C324CD">
      <w:pPr>
        <w:pStyle w:val="ac"/>
        <w:spacing w:line="312" w:lineRule="auto"/>
        <w:rPr>
          <w:rFonts w:ascii="Times New Roman" w:hAnsi="Times New Roman" w:cs="Times New Roman"/>
          <w:color w:val="000000" w:themeColor="text1"/>
          <w:sz w:val="28"/>
          <w:szCs w:val="28"/>
        </w:rPr>
      </w:pPr>
    </w:p>
    <w:p w:rsidR="00753149"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1. Руководитель юридической службы Аппарата Исполнительного комитета г. Казани, руководитель рабочей группы.</w:t>
      </w:r>
    </w:p>
    <w:p w:rsidR="00753149"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2. Секретарь Комиссии по координации работы по противодействию коррупции в г. Казани, заместитель руководителя рабочей группы.</w:t>
      </w:r>
    </w:p>
    <w:p w:rsidR="00753149"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3. Специалист юридической службы Аппарата Исполнительного комитета г. Казани, на которого приказом руководителя подразделения возложена обязанность по ведению делопроизводства, связанного с антикоррупционной экспертизой, секретарь рабочей группы.</w:t>
      </w:r>
    </w:p>
    <w:p w:rsidR="00753149"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4. Уполномоченный сотрудник юридической службы аппарата Казанской городской Думы, ответственный за проведение антикоррупционной экспертизы нормативных правовых актов и проектов нормативных правовых актов Казанской городской Думы и Мэра г. Казани (по согласованию), член рабочей группы.</w:t>
      </w:r>
    </w:p>
    <w:p w:rsidR="00753149"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5. Уполномоченный сотрудник юридической службы Аппарата Исполнительного комитета г. Казани, ответственный за проведение антикоррупционной экспертизы нормативных правовых актов и проектов нормативных правовых актов Исполнительного комитета г. Казани, член рабочей группы.</w:t>
      </w:r>
    </w:p>
    <w:p w:rsidR="00753149"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6. Руководитель (заместитель руководителя) органа Исполнительного комитета г. Казани или структурного подразделения Аппарата Исполнительного комитета г. Казани, которым вносится на рассмотрение проект нормативного правового акта, член рабочей группы.</w:t>
      </w:r>
    </w:p>
    <w:p w:rsidR="000269D4" w:rsidRPr="00E40571" w:rsidRDefault="00753149" w:rsidP="00753149">
      <w:pPr>
        <w:spacing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lastRenderedPageBreak/>
        <w:t>7. Представитель юридической службы органа Исполнительного комитета г. Казани или структурного подразделения Аппарата Исполнительного комитета г. Казани, которым вносится на рассмотрение проект нормативного правового акта, член рабочей группы.</w:t>
      </w: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B2421E" w:rsidRDefault="00B2421E" w:rsidP="00C324CD">
      <w:pPr>
        <w:spacing w:line="312" w:lineRule="auto"/>
        <w:ind w:firstLine="0"/>
        <w:jc w:val="right"/>
        <w:rPr>
          <w:rStyle w:val="a3"/>
          <w:rFonts w:ascii="Times New Roman" w:hAnsi="Times New Roman" w:cs="Times New Roman"/>
          <w:color w:val="000000" w:themeColor="text1"/>
          <w:sz w:val="28"/>
          <w:szCs w:val="28"/>
        </w:rPr>
      </w:pPr>
    </w:p>
    <w:p w:rsidR="000269D4" w:rsidRPr="00E40571" w:rsidRDefault="00B2421E" w:rsidP="00C324CD">
      <w:pPr>
        <w:spacing w:line="312" w:lineRule="auto"/>
        <w:ind w:firstLine="0"/>
        <w:jc w:val="right"/>
        <w:rPr>
          <w:rFonts w:ascii="Times New Roman" w:hAnsi="Times New Roman" w:cs="Times New Roman"/>
          <w:color w:val="000000" w:themeColor="text1"/>
          <w:sz w:val="28"/>
          <w:szCs w:val="28"/>
        </w:rPr>
      </w:pPr>
      <w:r>
        <w:rPr>
          <w:rStyle w:val="a3"/>
          <w:rFonts w:ascii="Times New Roman" w:hAnsi="Times New Roman" w:cs="Times New Roman"/>
          <w:color w:val="000000" w:themeColor="text1"/>
          <w:sz w:val="28"/>
          <w:szCs w:val="28"/>
        </w:rPr>
        <w:lastRenderedPageBreak/>
        <w:t>Приложение N</w:t>
      </w:r>
      <w:r w:rsidR="003B1A10" w:rsidRPr="00E40571">
        <w:rPr>
          <w:rStyle w:val="a3"/>
          <w:rFonts w:ascii="Times New Roman" w:hAnsi="Times New Roman" w:cs="Times New Roman"/>
          <w:color w:val="000000" w:themeColor="text1"/>
          <w:sz w:val="28"/>
          <w:szCs w:val="28"/>
        </w:rPr>
        <w:t>6</w:t>
      </w:r>
      <w:r w:rsidR="003B1A10" w:rsidRPr="00E40571">
        <w:rPr>
          <w:rStyle w:val="a3"/>
          <w:rFonts w:ascii="Times New Roman" w:hAnsi="Times New Roman" w:cs="Times New Roman"/>
          <w:color w:val="000000" w:themeColor="text1"/>
          <w:sz w:val="28"/>
          <w:szCs w:val="28"/>
        </w:rPr>
        <w:br/>
        <w:t xml:space="preserve">к </w:t>
      </w:r>
      <w:hyperlink w:anchor="sub_183" w:history="1">
        <w:r w:rsidR="003B1A10" w:rsidRPr="00E40571">
          <w:rPr>
            <w:rStyle w:val="a4"/>
            <w:rFonts w:ascii="Times New Roman" w:hAnsi="Times New Roman" w:cs="Times New Roman"/>
            <w:color w:val="000000" w:themeColor="text1"/>
            <w:sz w:val="28"/>
            <w:szCs w:val="28"/>
          </w:rPr>
          <w:t>Порядку</w:t>
        </w:r>
      </w:hyperlink>
      <w:r w:rsidR="003B1A10" w:rsidRPr="00E40571">
        <w:rPr>
          <w:rStyle w:val="a3"/>
          <w:rFonts w:ascii="Times New Roman" w:hAnsi="Times New Roman" w:cs="Times New Roman"/>
          <w:color w:val="000000" w:themeColor="text1"/>
          <w:sz w:val="28"/>
          <w:szCs w:val="28"/>
        </w:rPr>
        <w:t xml:space="preserve"> проведения антикоррупционной</w:t>
      </w:r>
      <w:r w:rsidR="003B1A10" w:rsidRPr="00E40571">
        <w:rPr>
          <w:rStyle w:val="a3"/>
          <w:rFonts w:ascii="Times New Roman" w:hAnsi="Times New Roman" w:cs="Times New Roman"/>
          <w:color w:val="000000" w:themeColor="text1"/>
          <w:sz w:val="28"/>
          <w:szCs w:val="28"/>
        </w:rPr>
        <w:br/>
        <w:t>экспертизы нормативных правовых</w:t>
      </w:r>
      <w:r w:rsidR="003B1A10" w:rsidRPr="00E40571">
        <w:rPr>
          <w:rStyle w:val="a3"/>
          <w:rFonts w:ascii="Times New Roman" w:hAnsi="Times New Roman" w:cs="Times New Roman"/>
          <w:color w:val="000000" w:themeColor="text1"/>
          <w:sz w:val="28"/>
          <w:szCs w:val="28"/>
        </w:rPr>
        <w:br/>
        <w:t>актов и проектов нормативных</w:t>
      </w:r>
      <w:r w:rsidR="003B1A10" w:rsidRPr="00E40571">
        <w:rPr>
          <w:rStyle w:val="a3"/>
          <w:rFonts w:ascii="Times New Roman" w:hAnsi="Times New Roman" w:cs="Times New Roman"/>
          <w:color w:val="000000" w:themeColor="text1"/>
          <w:sz w:val="28"/>
          <w:szCs w:val="28"/>
        </w:rPr>
        <w:br/>
        <w:t>правовых актов Исполнительного</w:t>
      </w:r>
      <w:r w:rsidR="003B1A10" w:rsidRPr="00E40571">
        <w:rPr>
          <w:rStyle w:val="a3"/>
          <w:rFonts w:ascii="Times New Roman" w:hAnsi="Times New Roman" w:cs="Times New Roman"/>
          <w:color w:val="000000" w:themeColor="text1"/>
          <w:sz w:val="28"/>
          <w:szCs w:val="28"/>
        </w:rPr>
        <w:br/>
        <w:t>комитета г. Казани</w:t>
      </w:r>
    </w:p>
    <w:p w:rsidR="000269D4" w:rsidRPr="00E40571" w:rsidRDefault="000269D4" w:rsidP="00C324CD">
      <w:pPr>
        <w:spacing w:line="312" w:lineRule="auto"/>
        <w:rPr>
          <w:rFonts w:ascii="Times New Roman" w:hAnsi="Times New Roman" w:cs="Times New Roman"/>
          <w:color w:val="000000" w:themeColor="text1"/>
          <w:sz w:val="28"/>
          <w:szCs w:val="28"/>
        </w:rPr>
      </w:pPr>
    </w:p>
    <w:p w:rsidR="000269D4" w:rsidRPr="00E40571" w:rsidRDefault="003B1A10" w:rsidP="00C324CD">
      <w:pPr>
        <w:pStyle w:val="1"/>
        <w:spacing w:before="0" w:after="0" w:line="312" w:lineRule="auto"/>
        <w:rPr>
          <w:rFonts w:ascii="Times New Roman" w:hAnsi="Times New Roman" w:cs="Times New Roman"/>
          <w:color w:val="000000" w:themeColor="text1"/>
          <w:sz w:val="28"/>
          <w:szCs w:val="28"/>
        </w:rPr>
      </w:pPr>
      <w:r w:rsidRPr="00E40571">
        <w:rPr>
          <w:rFonts w:ascii="Times New Roman" w:hAnsi="Times New Roman" w:cs="Times New Roman"/>
          <w:color w:val="000000" w:themeColor="text1"/>
          <w:sz w:val="28"/>
          <w:szCs w:val="28"/>
        </w:rPr>
        <w:t>Порядок</w:t>
      </w:r>
      <w:r w:rsidRPr="00E40571">
        <w:rPr>
          <w:rFonts w:ascii="Times New Roman" w:hAnsi="Times New Roman" w:cs="Times New Roman"/>
          <w:color w:val="000000" w:themeColor="text1"/>
          <w:sz w:val="28"/>
          <w:szCs w:val="28"/>
        </w:rPr>
        <w:br/>
        <w:t>работы с электронным сервисом "Независимая антикоррупционная экспертиза" на официальном портале Республики Татарстан (http://tatarstan.ru)</w:t>
      </w:r>
    </w:p>
    <w:p w:rsidR="00E42CD6" w:rsidRPr="00E40571" w:rsidRDefault="00E42CD6" w:rsidP="00E42CD6">
      <w:pPr>
        <w:jc w:val="center"/>
        <w:rPr>
          <w:rFonts w:ascii="Times New Roman" w:hAnsi="Times New Roman" w:cs="Times New Roman"/>
          <w:color w:val="000000" w:themeColor="text1"/>
        </w:rPr>
      </w:pP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Электронный сервис (далее - Система) разработан в целях реализации </w:t>
      </w:r>
      <w:hyperlink r:id="rId50" w:anchor="/document/195958/entry/0" w:history="1">
        <w:r w:rsidRPr="00B2421E">
          <w:rPr>
            <w:rStyle w:val="af6"/>
            <w:color w:val="auto"/>
            <w:sz w:val="28"/>
            <w:szCs w:val="28"/>
            <w:u w:val="none"/>
          </w:rPr>
          <w:t>Федерального закона</w:t>
        </w:r>
      </w:hyperlink>
      <w:r w:rsidRPr="00B2421E">
        <w:rPr>
          <w:sz w:val="28"/>
          <w:szCs w:val="28"/>
        </w:rPr>
        <w:t> от 17.07.2009 N 172-ФЗ "Об антикоррупционной экспертизе нормативных правовых актов и проектов нормативных правовых актов" и </w:t>
      </w:r>
      <w:hyperlink r:id="rId51" w:anchor="/document/8158259/entry/0" w:history="1">
        <w:r w:rsidRPr="00B2421E">
          <w:rPr>
            <w:rStyle w:val="af6"/>
            <w:color w:val="auto"/>
            <w:sz w:val="28"/>
            <w:szCs w:val="28"/>
            <w:u w:val="none"/>
          </w:rPr>
          <w:t>постановления</w:t>
        </w:r>
      </w:hyperlink>
      <w:r w:rsidRPr="00B2421E">
        <w:rPr>
          <w:sz w:val="28"/>
          <w:szCs w:val="28"/>
        </w:rPr>
        <w:t> Кабинета Министров Республики Татарстан от 24.12.2009 N 883 "Об утверждении Порядка проведения антикоррупционной экспертизы отдельных нормативных правовых актов и проектов нормативных правовых актов и о внесении изменений в отдельные постановления Кабинета Министров Республики Татарстан".</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Система позволяет разработчикам проектов нормативных правовых актов (далее - Разработчик) и ответственным лицам за размещение проектов нормативных правовых актов (далее - Ответственное лицо) размещать на официальном портале Республики Татарстан проекты нормативных правовых актов. При размещении в Системе соответствующего проекта документа информация о нем отображается в подразделе "Антикоррупционная </w:t>
      </w:r>
      <w:r w:rsidRPr="00B2421E">
        <w:rPr>
          <w:rStyle w:val="af5"/>
          <w:i w:val="0"/>
          <w:iCs w:val="0"/>
          <w:sz w:val="28"/>
          <w:szCs w:val="28"/>
        </w:rPr>
        <w:t>экспертиза</w:t>
      </w:r>
      <w:r w:rsidRPr="00B2421E">
        <w:rPr>
          <w:sz w:val="28"/>
          <w:szCs w:val="28"/>
        </w:rPr>
        <w:t>" официального сайта Комиссии по координации работы по противодействию </w:t>
      </w:r>
      <w:r w:rsidRPr="00B2421E">
        <w:rPr>
          <w:rStyle w:val="af5"/>
          <w:i w:val="0"/>
          <w:iCs w:val="0"/>
          <w:sz w:val="28"/>
          <w:szCs w:val="28"/>
        </w:rPr>
        <w:t>коррупции</w:t>
      </w:r>
      <w:r w:rsidRPr="00B2421E">
        <w:rPr>
          <w:sz w:val="28"/>
          <w:szCs w:val="28"/>
        </w:rPr>
        <w:t> в Республике Татарстан, размещенном по адресу: </w:t>
      </w:r>
      <w:hyperlink r:id="rId52" w:tgtFrame="_blank" w:history="1">
        <w:r w:rsidRPr="00B2421E">
          <w:rPr>
            <w:rStyle w:val="af6"/>
            <w:color w:val="auto"/>
            <w:sz w:val="28"/>
            <w:szCs w:val="28"/>
          </w:rPr>
          <w:t>http://tatarstan.ru/rus/anticorruption.htm</w:t>
        </w:r>
      </w:hyperlink>
      <w:r w:rsidRPr="00B2421E">
        <w:rPr>
          <w:sz w:val="28"/>
          <w:szCs w:val="28"/>
        </w:rPr>
        <w:t>.</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Ответственным лицам для работы в Системе обеспечен персонифицированный доступ (через логин и пароль). Вход в Систему осуществляется по адресу: </w:t>
      </w:r>
      <w:hyperlink r:id="rId53" w:tgtFrame="_blank" w:history="1">
        <w:r w:rsidRPr="00B2421E">
          <w:rPr>
            <w:rStyle w:val="af6"/>
            <w:color w:val="auto"/>
            <w:sz w:val="28"/>
            <w:szCs w:val="28"/>
          </w:rPr>
          <w:t>http://tatarstan.ru</w:t>
        </w:r>
      </w:hyperlink>
      <w:r w:rsidRPr="00B2421E">
        <w:rPr>
          <w:sz w:val="28"/>
          <w:szCs w:val="28"/>
        </w:rPr>
        <w:t>/admin - страницы администрирования официального портала Республики Татарстан. В разделе "Антикоррупционная </w:t>
      </w:r>
      <w:r w:rsidRPr="00B2421E">
        <w:rPr>
          <w:rStyle w:val="af5"/>
          <w:i w:val="0"/>
          <w:iCs w:val="0"/>
          <w:sz w:val="28"/>
          <w:szCs w:val="28"/>
        </w:rPr>
        <w:t>экспертиза</w:t>
      </w:r>
      <w:r w:rsidRPr="00B2421E">
        <w:rPr>
          <w:sz w:val="28"/>
          <w:szCs w:val="28"/>
        </w:rPr>
        <w:t>" страницы администрирования официального портала Республики Татарстан необходимо перейти во вкладку "Публикации" категории "г. Казань". С помощью кнопки "Добавить" открыть страницу добавления документа для антикоррупционной экспертизы.</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lastRenderedPageBreak/>
        <w:t>Ответственное лицо при добавлении документа в Систему размещает следующую информацию:</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дату начала экспертизы;</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дату окончания экспертизы;</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наименование НПА;</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выбирает файл для размещения и прикрепляет его;</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Ф.И.О. разработчика;</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должность разработчика;</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телефон разработчика;</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электронный адрес разработчика;</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в пункте "Дополнительная информация" - электронный адрес Ответственного лица.</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По окончании добавления необходимо нажать кнопку "Сохранить".</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Ответственное лицо размещает проект нормативного правового акта в течение рабочего дня, соответствующего дню их направления на рассмотрение в свою юридическую службу.</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После сохранения сессии проект НПА автоматически появится в Системе для общего доступа, одновременно уведомление о размещении документа автоматически отправляется на адрес электронной почты независимого эксперта, уполномоченного на проведение антикоррупционной экспертизы.</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В период, обозначенный при размещении документа, Система позволяет независимым экспертам направить заключение в электронной форме.</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xml:space="preserve">Независимый эксперт заполняет обязательные поля раздела, сканирует свое экспертное заключение и прикрепляет файл к сообщению (в формате </w:t>
      </w:r>
      <w:proofErr w:type="spellStart"/>
      <w:r w:rsidRPr="00B2421E">
        <w:rPr>
          <w:sz w:val="28"/>
          <w:szCs w:val="28"/>
        </w:rPr>
        <w:t>jpeg</w:t>
      </w:r>
      <w:proofErr w:type="spellEnd"/>
      <w:r w:rsidRPr="00B2421E">
        <w:rPr>
          <w:sz w:val="28"/>
          <w:szCs w:val="28"/>
        </w:rPr>
        <w:t xml:space="preserve"> или </w:t>
      </w:r>
      <w:proofErr w:type="spellStart"/>
      <w:r w:rsidRPr="00B2421E">
        <w:rPr>
          <w:sz w:val="28"/>
          <w:szCs w:val="28"/>
        </w:rPr>
        <w:t>pdf</w:t>
      </w:r>
      <w:proofErr w:type="spellEnd"/>
      <w:r w:rsidRPr="00B2421E">
        <w:rPr>
          <w:sz w:val="28"/>
          <w:szCs w:val="28"/>
        </w:rPr>
        <w:t>). Заключение автоматически попадает в Исполнительный комитет г. Казани.</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Управление делопроизводства Аппарата Исполнительного комитета г. Казани, службы, ответственные за ввод обращений граждан и организаций в систему электронного документооборота в комитетах, управлениях, администрациях районов Исполнительного комитета г. Казани обеспечивают регистрацию в установленном порядке заключения независимого эксперта и направление в течение одного рабочего дня экспертного заключения руководителю подразделения, подготовившего проект, который, в свою очередь, в тот же день направляет полученное экспертное заключение Разработчику и Ответственному лицу для дальнейшей работы с ним и размещения копии экспертного заключения в Системе в соответствии с утвержденным Порядком.</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 xml:space="preserve">В день, когда поступило экспертное заключение, лицо, разместившее проект, добавляет его в подраздел Системы "Заключения экспертов", проставляет статус "в работе". В дальнейшем после рассмотрения экспертного заключения </w:t>
      </w:r>
      <w:r w:rsidRPr="00B2421E">
        <w:rPr>
          <w:sz w:val="28"/>
          <w:szCs w:val="28"/>
        </w:rPr>
        <w:lastRenderedPageBreak/>
        <w:t>проставляется статус "Принято во внимание" или "Отклонено". В подразделе "Рецензия" Системы также делается соответствующая отметка (система позволяет прикрепить копию мотивированного ответа по результатам рассмотрения экспертного заключения).</w:t>
      </w:r>
    </w:p>
    <w:p w:rsidR="0010431B" w:rsidRPr="00B2421E" w:rsidRDefault="0010431B" w:rsidP="00B2421E">
      <w:pPr>
        <w:pStyle w:val="s1"/>
        <w:spacing w:before="0" w:beforeAutospacing="0" w:after="0" w:afterAutospacing="0" w:line="288" w:lineRule="auto"/>
        <w:ind w:firstLine="709"/>
        <w:jc w:val="both"/>
        <w:rPr>
          <w:sz w:val="28"/>
          <w:szCs w:val="28"/>
        </w:rPr>
      </w:pPr>
      <w:proofErr w:type="spellStart"/>
      <w:r w:rsidRPr="00B2421E">
        <w:rPr>
          <w:sz w:val="28"/>
          <w:szCs w:val="28"/>
        </w:rPr>
        <w:t>Коррупциогенные</w:t>
      </w:r>
      <w:proofErr w:type="spellEnd"/>
      <w:r w:rsidRPr="00B2421E">
        <w:rPr>
          <w:sz w:val="28"/>
          <w:szCs w:val="28"/>
        </w:rPr>
        <w:t xml:space="preserve"> факторы, выявленные при проведении антикоррупционной экспертизы проекта нормативного правового акта, в том числе независимой, устраняются разработчиком на стадии доработки проекта нормативного правового акта.</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В случае внесения разработчиком в проект нормативного правового акта изменений после проведения антикоррупционной экспертизы, в том числе независимой, проект нормативного правового акта подлежит повторной антикоррупционной экспертизе и размещается в Системе.</w:t>
      </w:r>
    </w:p>
    <w:p w:rsidR="0010431B" w:rsidRPr="00B2421E" w:rsidRDefault="0010431B" w:rsidP="003C096D">
      <w:pPr>
        <w:pStyle w:val="s1"/>
        <w:spacing w:before="0" w:beforeAutospacing="0" w:after="0" w:afterAutospacing="0" w:line="288" w:lineRule="auto"/>
        <w:jc w:val="both"/>
        <w:rPr>
          <w:sz w:val="28"/>
          <w:szCs w:val="28"/>
        </w:rPr>
      </w:pPr>
      <w:r w:rsidRPr="00B2421E">
        <w:rPr>
          <w:sz w:val="28"/>
          <w:szCs w:val="28"/>
        </w:rPr>
        <w:t>После того, как срок предоставления экспертных заключений истек, вкладка "Направить заключение" в Системе пропадает.</w:t>
      </w:r>
    </w:p>
    <w:p w:rsidR="0010431B" w:rsidRPr="00B2421E" w:rsidRDefault="0010431B" w:rsidP="00B2421E">
      <w:pPr>
        <w:pStyle w:val="s1"/>
        <w:spacing w:before="0" w:beforeAutospacing="0" w:after="0" w:afterAutospacing="0" w:line="288" w:lineRule="auto"/>
        <w:ind w:firstLine="709"/>
        <w:jc w:val="both"/>
        <w:rPr>
          <w:sz w:val="28"/>
          <w:szCs w:val="28"/>
        </w:rPr>
      </w:pPr>
      <w:r w:rsidRPr="00B2421E">
        <w:rPr>
          <w:sz w:val="28"/>
          <w:szCs w:val="28"/>
        </w:rPr>
        <w:t>По итогам рассмотрения проекта Ответственное лицо проставляет в Системе соответствующий статус "Нормативный документ утвержден" или "Снят с рассмотрения". Проекты нормативных правовых актов ответственными лицами не удаляются и остаются в Системе.</w:t>
      </w:r>
    </w:p>
    <w:p w:rsidR="00C324CD" w:rsidRPr="00E40571" w:rsidRDefault="00C324C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3C096D" w:rsidRDefault="003C096D" w:rsidP="00C324CD">
      <w:pPr>
        <w:spacing w:line="312" w:lineRule="auto"/>
        <w:ind w:firstLine="0"/>
        <w:jc w:val="right"/>
        <w:rPr>
          <w:rStyle w:val="a3"/>
          <w:rFonts w:ascii="Times New Roman" w:hAnsi="Times New Roman" w:cs="Times New Roman"/>
          <w:color w:val="000000" w:themeColor="text1"/>
          <w:sz w:val="28"/>
          <w:szCs w:val="28"/>
        </w:rPr>
      </w:pPr>
    </w:p>
    <w:p w:rsidR="00ED1BE0" w:rsidRDefault="00ED1BE0" w:rsidP="00C324CD">
      <w:pPr>
        <w:spacing w:line="312" w:lineRule="auto"/>
        <w:ind w:firstLine="0"/>
        <w:jc w:val="right"/>
        <w:rPr>
          <w:rStyle w:val="a3"/>
          <w:rFonts w:ascii="Times New Roman" w:hAnsi="Times New Roman" w:cs="Times New Roman"/>
          <w:color w:val="000000" w:themeColor="text1"/>
        </w:rPr>
      </w:pPr>
    </w:p>
    <w:p w:rsidR="00ED1BE0" w:rsidRDefault="00ED1BE0" w:rsidP="00C324CD">
      <w:pPr>
        <w:spacing w:line="312" w:lineRule="auto"/>
        <w:ind w:firstLine="0"/>
        <w:jc w:val="right"/>
        <w:rPr>
          <w:rStyle w:val="a3"/>
          <w:rFonts w:ascii="Times New Roman" w:hAnsi="Times New Roman" w:cs="Times New Roman"/>
          <w:color w:val="000000" w:themeColor="text1"/>
        </w:rPr>
      </w:pPr>
    </w:p>
    <w:p w:rsidR="000269D4" w:rsidRPr="003C096D" w:rsidRDefault="003C096D" w:rsidP="00C324CD">
      <w:pPr>
        <w:spacing w:line="312" w:lineRule="auto"/>
        <w:ind w:firstLine="0"/>
        <w:jc w:val="right"/>
        <w:rPr>
          <w:rFonts w:ascii="Times New Roman" w:hAnsi="Times New Roman" w:cs="Times New Roman"/>
          <w:color w:val="000000" w:themeColor="text1"/>
        </w:rPr>
      </w:pPr>
      <w:r>
        <w:rPr>
          <w:rStyle w:val="a3"/>
          <w:rFonts w:ascii="Times New Roman" w:hAnsi="Times New Roman" w:cs="Times New Roman"/>
          <w:color w:val="000000" w:themeColor="text1"/>
        </w:rPr>
        <w:lastRenderedPageBreak/>
        <w:t>Приложение N</w:t>
      </w:r>
      <w:r w:rsidR="003B1A10" w:rsidRPr="003C096D">
        <w:rPr>
          <w:rStyle w:val="a3"/>
          <w:rFonts w:ascii="Times New Roman" w:hAnsi="Times New Roman" w:cs="Times New Roman"/>
          <w:color w:val="000000" w:themeColor="text1"/>
        </w:rPr>
        <w:t>2</w:t>
      </w:r>
      <w:r w:rsidR="003B1A10" w:rsidRPr="003C096D">
        <w:rPr>
          <w:rStyle w:val="a3"/>
          <w:rFonts w:ascii="Times New Roman" w:hAnsi="Times New Roman" w:cs="Times New Roman"/>
          <w:color w:val="000000" w:themeColor="text1"/>
        </w:rPr>
        <w:br/>
        <w:t xml:space="preserve">к </w:t>
      </w:r>
      <w:hyperlink w:anchor="sub_2" w:history="1">
        <w:r w:rsidR="003B1A10" w:rsidRPr="003C096D">
          <w:rPr>
            <w:rStyle w:val="a4"/>
            <w:rFonts w:ascii="Times New Roman" w:hAnsi="Times New Roman" w:cs="Times New Roman"/>
            <w:color w:val="000000" w:themeColor="text1"/>
          </w:rPr>
          <w:t>постановлению</w:t>
        </w:r>
      </w:hyperlink>
      <w:r w:rsidR="003B1A10" w:rsidRPr="003C096D">
        <w:rPr>
          <w:rStyle w:val="a3"/>
          <w:rFonts w:ascii="Times New Roman" w:hAnsi="Times New Roman" w:cs="Times New Roman"/>
          <w:color w:val="000000" w:themeColor="text1"/>
        </w:rPr>
        <w:t xml:space="preserve"> Исполнительного</w:t>
      </w:r>
      <w:r w:rsidR="003B1A10" w:rsidRPr="003C096D">
        <w:rPr>
          <w:rStyle w:val="a3"/>
          <w:rFonts w:ascii="Times New Roman" w:hAnsi="Times New Roman" w:cs="Times New Roman"/>
          <w:color w:val="000000" w:themeColor="text1"/>
        </w:rPr>
        <w:br/>
        <w:t>комитета г.</w:t>
      </w:r>
      <w:r w:rsidR="00B2421E">
        <w:rPr>
          <w:rStyle w:val="a3"/>
          <w:rFonts w:ascii="Times New Roman" w:hAnsi="Times New Roman" w:cs="Times New Roman"/>
          <w:color w:val="000000" w:themeColor="text1"/>
        </w:rPr>
        <w:t> Казани</w:t>
      </w:r>
      <w:r w:rsidR="00B2421E">
        <w:rPr>
          <w:rStyle w:val="a3"/>
          <w:rFonts w:ascii="Times New Roman" w:hAnsi="Times New Roman" w:cs="Times New Roman"/>
          <w:color w:val="000000" w:themeColor="text1"/>
        </w:rPr>
        <w:br/>
        <w:t>от 13 октября 2011 г. N</w:t>
      </w:r>
      <w:r w:rsidR="003B1A10" w:rsidRPr="003C096D">
        <w:rPr>
          <w:rStyle w:val="a3"/>
          <w:rFonts w:ascii="Times New Roman" w:hAnsi="Times New Roman" w:cs="Times New Roman"/>
          <w:color w:val="000000" w:themeColor="text1"/>
        </w:rPr>
        <w:t>6374</w:t>
      </w:r>
    </w:p>
    <w:p w:rsidR="000269D4" w:rsidRPr="003C096D" w:rsidRDefault="003B1A10" w:rsidP="00C324CD">
      <w:pPr>
        <w:pStyle w:val="1"/>
        <w:spacing w:before="0" w:after="0" w:line="312" w:lineRule="auto"/>
        <w:rPr>
          <w:rFonts w:ascii="Times New Roman" w:hAnsi="Times New Roman" w:cs="Times New Roman"/>
          <w:color w:val="000000" w:themeColor="text1"/>
        </w:rPr>
      </w:pPr>
      <w:r w:rsidRPr="003C096D">
        <w:rPr>
          <w:rFonts w:ascii="Times New Roman" w:hAnsi="Times New Roman" w:cs="Times New Roman"/>
          <w:color w:val="000000" w:themeColor="text1"/>
        </w:rPr>
        <w:t>Список</w:t>
      </w:r>
      <w:r w:rsidRPr="003C096D">
        <w:rPr>
          <w:rFonts w:ascii="Times New Roman" w:hAnsi="Times New Roman" w:cs="Times New Roman"/>
          <w:color w:val="000000" w:themeColor="text1"/>
        </w:rPr>
        <w:br/>
        <w:t>сотрудни</w:t>
      </w:r>
      <w:r w:rsidR="003C096D" w:rsidRPr="003C096D">
        <w:rPr>
          <w:rFonts w:ascii="Times New Roman" w:hAnsi="Times New Roman" w:cs="Times New Roman"/>
          <w:color w:val="000000" w:themeColor="text1"/>
        </w:rPr>
        <w:t xml:space="preserve">ков Исполнительного комитета </w:t>
      </w:r>
      <w:proofErr w:type="spellStart"/>
      <w:r w:rsidR="003C096D" w:rsidRPr="003C096D">
        <w:rPr>
          <w:rFonts w:ascii="Times New Roman" w:hAnsi="Times New Roman" w:cs="Times New Roman"/>
          <w:color w:val="000000" w:themeColor="text1"/>
        </w:rPr>
        <w:t>г.</w:t>
      </w:r>
      <w:r w:rsidRPr="003C096D">
        <w:rPr>
          <w:rFonts w:ascii="Times New Roman" w:hAnsi="Times New Roman" w:cs="Times New Roman"/>
          <w:color w:val="000000" w:themeColor="text1"/>
        </w:rPr>
        <w:t>Казани</w:t>
      </w:r>
      <w:proofErr w:type="spellEnd"/>
      <w:r w:rsidRPr="003C096D">
        <w:rPr>
          <w:rFonts w:ascii="Times New Roman" w:hAnsi="Times New Roman" w:cs="Times New Roman"/>
          <w:color w:val="000000" w:themeColor="text1"/>
        </w:rPr>
        <w:t>, ответственных за проведение антикоррупционной экспертизы нормативных правовых актов и проектов нормативных правовых ак</w:t>
      </w:r>
      <w:r w:rsidR="00B2421E">
        <w:rPr>
          <w:rFonts w:ascii="Times New Roman" w:hAnsi="Times New Roman" w:cs="Times New Roman"/>
          <w:color w:val="000000" w:themeColor="text1"/>
        </w:rPr>
        <w:t xml:space="preserve">тов Исполнительного комитета </w:t>
      </w:r>
      <w:proofErr w:type="spellStart"/>
      <w:r w:rsidR="00B2421E">
        <w:rPr>
          <w:rFonts w:ascii="Times New Roman" w:hAnsi="Times New Roman" w:cs="Times New Roman"/>
          <w:color w:val="000000" w:themeColor="text1"/>
        </w:rPr>
        <w:t>г.</w:t>
      </w:r>
      <w:r w:rsidRPr="003C096D">
        <w:rPr>
          <w:rFonts w:ascii="Times New Roman" w:hAnsi="Times New Roman" w:cs="Times New Roman"/>
          <w:color w:val="000000" w:themeColor="text1"/>
        </w:rPr>
        <w:t>Казани</w:t>
      </w:r>
      <w:proofErr w:type="spellEnd"/>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2689"/>
        <w:gridCol w:w="7496"/>
      </w:tblGrid>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Яковлев Виктор Иосифович</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заместитель руководителя Аппарата Исполнительного комитета г. Казани - начальник правового управления</w:t>
            </w:r>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proofErr w:type="spellStart"/>
            <w:r w:rsidRPr="0010431B">
              <w:rPr>
                <w:rFonts w:ascii="Times New Roman" w:eastAsia="Times New Roman" w:hAnsi="Times New Roman" w:cs="Times New Roman"/>
                <w:color w:val="22272F"/>
                <w:sz w:val="22"/>
                <w:szCs w:val="22"/>
              </w:rPr>
              <w:t>Токмаков</w:t>
            </w:r>
            <w:proofErr w:type="spellEnd"/>
            <w:r w:rsidRPr="0010431B">
              <w:rPr>
                <w:rFonts w:ascii="Times New Roman" w:eastAsia="Times New Roman" w:hAnsi="Times New Roman" w:cs="Times New Roman"/>
                <w:color w:val="22272F"/>
                <w:sz w:val="22"/>
                <w:szCs w:val="22"/>
              </w:rPr>
              <w:t xml:space="preserve"> Александр Викторович</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первый заместитель начальника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r w:rsidRPr="0010431B">
              <w:rPr>
                <w:rFonts w:ascii="Times New Roman" w:eastAsia="Times New Roman" w:hAnsi="Times New Roman" w:cs="Times New Roman"/>
                <w:color w:val="22272F"/>
                <w:sz w:val="22"/>
                <w:szCs w:val="22"/>
              </w:rPr>
              <w:t xml:space="preserve"> - начальник отдела по вопросам финансового и трудового законодательства</w:t>
            </w:r>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proofErr w:type="spellStart"/>
            <w:r w:rsidRPr="0010431B">
              <w:rPr>
                <w:rFonts w:ascii="Times New Roman" w:eastAsia="Times New Roman" w:hAnsi="Times New Roman" w:cs="Times New Roman"/>
                <w:color w:val="22272F"/>
                <w:sz w:val="22"/>
                <w:szCs w:val="22"/>
              </w:rPr>
              <w:t>Замалетдинова</w:t>
            </w:r>
            <w:proofErr w:type="spellEnd"/>
            <w:r w:rsidRPr="0010431B">
              <w:rPr>
                <w:rFonts w:ascii="Times New Roman" w:eastAsia="Times New Roman" w:hAnsi="Times New Roman" w:cs="Times New Roman"/>
                <w:color w:val="22272F"/>
                <w:sz w:val="22"/>
                <w:szCs w:val="22"/>
              </w:rPr>
              <w:t xml:space="preserve"> Алсу </w:t>
            </w:r>
            <w:proofErr w:type="spellStart"/>
            <w:r w:rsidRPr="0010431B">
              <w:rPr>
                <w:rFonts w:ascii="Times New Roman" w:eastAsia="Times New Roman" w:hAnsi="Times New Roman" w:cs="Times New Roman"/>
                <w:color w:val="22272F"/>
                <w:sz w:val="22"/>
                <w:szCs w:val="22"/>
              </w:rPr>
              <w:t>Ильдаровна</w:t>
            </w:r>
            <w:proofErr w:type="spellEnd"/>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заместитель начальника отдела по вопросам финансового и трудового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proofErr w:type="spellStart"/>
            <w:r w:rsidRPr="0010431B">
              <w:rPr>
                <w:rFonts w:ascii="Times New Roman" w:eastAsia="Times New Roman" w:hAnsi="Times New Roman" w:cs="Times New Roman"/>
                <w:color w:val="22272F"/>
                <w:sz w:val="22"/>
                <w:szCs w:val="22"/>
              </w:rPr>
              <w:t>Валиуллина</w:t>
            </w:r>
            <w:proofErr w:type="spellEnd"/>
            <w:r w:rsidRPr="0010431B">
              <w:rPr>
                <w:rFonts w:ascii="Times New Roman" w:eastAsia="Times New Roman" w:hAnsi="Times New Roman" w:cs="Times New Roman"/>
                <w:color w:val="22272F"/>
                <w:sz w:val="22"/>
                <w:szCs w:val="22"/>
              </w:rPr>
              <w:t xml:space="preserve"> Лейсан </w:t>
            </w:r>
            <w:proofErr w:type="spellStart"/>
            <w:r w:rsidRPr="0010431B">
              <w:rPr>
                <w:rFonts w:ascii="Times New Roman" w:eastAsia="Times New Roman" w:hAnsi="Times New Roman" w:cs="Times New Roman"/>
                <w:color w:val="22272F"/>
                <w:sz w:val="22"/>
                <w:szCs w:val="22"/>
              </w:rPr>
              <w:t>Нурулловна</w:t>
            </w:r>
            <w:proofErr w:type="spellEnd"/>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главный специалист отдела по вопросам финансового и трудового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proofErr w:type="spellStart"/>
            <w:r w:rsidRPr="0010431B">
              <w:rPr>
                <w:rFonts w:ascii="Times New Roman" w:eastAsia="Times New Roman" w:hAnsi="Times New Roman" w:cs="Times New Roman"/>
                <w:color w:val="22272F"/>
                <w:sz w:val="22"/>
                <w:szCs w:val="22"/>
              </w:rPr>
              <w:t>Устькачкинцева</w:t>
            </w:r>
            <w:proofErr w:type="spellEnd"/>
            <w:r w:rsidRPr="0010431B">
              <w:rPr>
                <w:rFonts w:ascii="Times New Roman" w:eastAsia="Times New Roman" w:hAnsi="Times New Roman" w:cs="Times New Roman"/>
                <w:color w:val="22272F"/>
                <w:sz w:val="22"/>
                <w:szCs w:val="22"/>
              </w:rPr>
              <w:t xml:space="preserve"> Юлия Юрьевна</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заместитель начальника правового управления Аппарата Исполнительного комитета г. Казани - начальник отдела по вопросам земельного и градостроительного законодательства</w:t>
            </w:r>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Савельева Юлия Владимировна</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 xml:space="preserve">главный специалист отдела по вопросам земельного и градостроительного законодательства правового управления Аппарата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proofErr w:type="spellStart"/>
            <w:r w:rsidRPr="0010431B">
              <w:rPr>
                <w:rFonts w:ascii="Times New Roman" w:eastAsia="Times New Roman" w:hAnsi="Times New Roman" w:cs="Times New Roman"/>
                <w:color w:val="22272F"/>
                <w:sz w:val="22"/>
                <w:szCs w:val="22"/>
              </w:rPr>
              <w:t>Ситдикова</w:t>
            </w:r>
            <w:proofErr w:type="spellEnd"/>
            <w:r w:rsidRPr="0010431B">
              <w:rPr>
                <w:rFonts w:ascii="Times New Roman" w:eastAsia="Times New Roman" w:hAnsi="Times New Roman" w:cs="Times New Roman"/>
                <w:color w:val="22272F"/>
                <w:sz w:val="22"/>
                <w:szCs w:val="22"/>
              </w:rPr>
              <w:t xml:space="preserve"> Елена Николаевна</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главный специалист отдела по вопросам земельного и градостроительного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Бабкина Диана Александровна</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главный специалист отдела по вопросам земельного и градостроительного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Серегина Светлана Владимировна</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главный специалист отдела по вопросам земельного и градостроительного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Савельев Сергей Сергеевич</w:t>
            </w:r>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начальник отдела по вопросам жилищного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 xml:space="preserve">Каримов </w:t>
            </w:r>
            <w:proofErr w:type="spellStart"/>
            <w:r w:rsidRPr="0010431B">
              <w:rPr>
                <w:rFonts w:ascii="Times New Roman" w:eastAsia="Times New Roman" w:hAnsi="Times New Roman" w:cs="Times New Roman"/>
                <w:color w:val="22272F"/>
                <w:sz w:val="22"/>
                <w:szCs w:val="22"/>
              </w:rPr>
              <w:t>Музакир</w:t>
            </w:r>
            <w:proofErr w:type="spellEnd"/>
            <w:r w:rsidRPr="0010431B">
              <w:rPr>
                <w:rFonts w:ascii="Times New Roman" w:eastAsia="Times New Roman" w:hAnsi="Times New Roman" w:cs="Times New Roman"/>
                <w:color w:val="22272F"/>
                <w:sz w:val="22"/>
                <w:szCs w:val="22"/>
              </w:rPr>
              <w:t xml:space="preserve"> </w:t>
            </w:r>
            <w:proofErr w:type="spellStart"/>
            <w:r w:rsidRPr="0010431B">
              <w:rPr>
                <w:rFonts w:ascii="Times New Roman" w:eastAsia="Times New Roman" w:hAnsi="Times New Roman" w:cs="Times New Roman"/>
                <w:color w:val="22272F"/>
                <w:sz w:val="22"/>
                <w:szCs w:val="22"/>
              </w:rPr>
              <w:t>Мухаметзакиевич</w:t>
            </w:r>
            <w:proofErr w:type="spellEnd"/>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главный специалист отдела по вопросам жилищного законодательства правового управления Аппар</w:t>
            </w:r>
            <w:r w:rsidR="003C096D" w:rsidRPr="00B2421E">
              <w:rPr>
                <w:rFonts w:ascii="Times New Roman" w:eastAsia="Times New Roman" w:hAnsi="Times New Roman" w:cs="Times New Roman"/>
                <w:color w:val="22272F"/>
                <w:sz w:val="22"/>
                <w:szCs w:val="22"/>
              </w:rPr>
              <w:t xml:space="preserve">ата Исполнительного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r w:rsidR="003C096D" w:rsidRPr="0010431B" w:rsidTr="003C096D">
        <w:tc>
          <w:tcPr>
            <w:tcW w:w="2689"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c>
          <w:tcPr>
            <w:tcW w:w="7496" w:type="dxa"/>
            <w:shd w:val="clear" w:color="auto" w:fill="FFFFFF"/>
          </w:tcPr>
          <w:p w:rsidR="003C096D" w:rsidRPr="00B2421E" w:rsidRDefault="003C096D" w:rsidP="0010431B">
            <w:pPr>
              <w:widowControl/>
              <w:autoSpaceDE/>
              <w:autoSpaceDN/>
              <w:adjustRightInd/>
              <w:ind w:firstLine="0"/>
              <w:jc w:val="left"/>
              <w:rPr>
                <w:rFonts w:ascii="Times New Roman" w:eastAsia="Times New Roman" w:hAnsi="Times New Roman" w:cs="Times New Roman"/>
                <w:color w:val="22272F"/>
                <w:sz w:val="22"/>
                <w:szCs w:val="22"/>
              </w:rPr>
            </w:pPr>
          </w:p>
        </w:tc>
      </w:tr>
      <w:tr w:rsidR="0010431B" w:rsidRPr="0010431B" w:rsidTr="003C096D">
        <w:tc>
          <w:tcPr>
            <w:tcW w:w="2689"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proofErr w:type="spellStart"/>
            <w:r w:rsidRPr="0010431B">
              <w:rPr>
                <w:rFonts w:ascii="Times New Roman" w:eastAsia="Times New Roman" w:hAnsi="Times New Roman" w:cs="Times New Roman"/>
                <w:color w:val="22272F"/>
                <w:sz w:val="22"/>
                <w:szCs w:val="22"/>
              </w:rPr>
              <w:t>Трашкова</w:t>
            </w:r>
            <w:proofErr w:type="spellEnd"/>
            <w:r w:rsidRPr="0010431B">
              <w:rPr>
                <w:rFonts w:ascii="Times New Roman" w:eastAsia="Times New Roman" w:hAnsi="Times New Roman" w:cs="Times New Roman"/>
                <w:color w:val="22272F"/>
                <w:sz w:val="22"/>
                <w:szCs w:val="22"/>
              </w:rPr>
              <w:t xml:space="preserve"> Лилия </w:t>
            </w:r>
            <w:proofErr w:type="spellStart"/>
            <w:r w:rsidRPr="0010431B">
              <w:rPr>
                <w:rFonts w:ascii="Times New Roman" w:eastAsia="Times New Roman" w:hAnsi="Times New Roman" w:cs="Times New Roman"/>
                <w:color w:val="22272F"/>
                <w:sz w:val="22"/>
                <w:szCs w:val="22"/>
              </w:rPr>
              <w:t>Рыфкадовна</w:t>
            </w:r>
            <w:proofErr w:type="spellEnd"/>
          </w:p>
        </w:tc>
        <w:tc>
          <w:tcPr>
            <w:tcW w:w="7496" w:type="dxa"/>
            <w:shd w:val="clear" w:color="auto" w:fill="FFFFFF"/>
            <w:hideMark/>
          </w:tcPr>
          <w:p w:rsidR="0010431B" w:rsidRPr="0010431B" w:rsidRDefault="0010431B" w:rsidP="0010431B">
            <w:pPr>
              <w:widowControl/>
              <w:autoSpaceDE/>
              <w:autoSpaceDN/>
              <w:adjustRightInd/>
              <w:ind w:firstLine="0"/>
              <w:jc w:val="left"/>
              <w:rPr>
                <w:rFonts w:ascii="Times New Roman" w:eastAsia="Times New Roman" w:hAnsi="Times New Roman" w:cs="Times New Roman"/>
                <w:color w:val="22272F"/>
                <w:sz w:val="22"/>
                <w:szCs w:val="22"/>
              </w:rPr>
            </w:pPr>
            <w:r w:rsidRPr="0010431B">
              <w:rPr>
                <w:rFonts w:ascii="Times New Roman" w:eastAsia="Times New Roman" w:hAnsi="Times New Roman" w:cs="Times New Roman"/>
                <w:color w:val="22272F"/>
                <w:sz w:val="22"/>
                <w:szCs w:val="22"/>
              </w:rPr>
              <w:t>главный специалист отдела по вопросам жилищного законодательства правового управления Аппарата Испо</w:t>
            </w:r>
            <w:r w:rsidR="003C096D" w:rsidRPr="00B2421E">
              <w:rPr>
                <w:rFonts w:ascii="Times New Roman" w:eastAsia="Times New Roman" w:hAnsi="Times New Roman" w:cs="Times New Roman"/>
                <w:color w:val="22272F"/>
                <w:sz w:val="22"/>
                <w:szCs w:val="22"/>
              </w:rPr>
              <w:t xml:space="preserve">лнительного комитета </w:t>
            </w:r>
            <w:proofErr w:type="spellStart"/>
            <w:r w:rsidR="003C096D" w:rsidRPr="00B2421E">
              <w:rPr>
                <w:rFonts w:ascii="Times New Roman" w:eastAsia="Times New Roman" w:hAnsi="Times New Roman" w:cs="Times New Roman"/>
                <w:color w:val="22272F"/>
                <w:sz w:val="22"/>
                <w:szCs w:val="22"/>
              </w:rPr>
              <w:t>г.</w:t>
            </w:r>
            <w:r w:rsidRPr="0010431B">
              <w:rPr>
                <w:rFonts w:ascii="Times New Roman" w:eastAsia="Times New Roman" w:hAnsi="Times New Roman" w:cs="Times New Roman"/>
                <w:color w:val="22272F"/>
                <w:sz w:val="22"/>
                <w:szCs w:val="22"/>
              </w:rPr>
              <w:t>Казани</w:t>
            </w:r>
            <w:proofErr w:type="spellEnd"/>
          </w:p>
        </w:tc>
      </w:tr>
    </w:tbl>
    <w:p w:rsidR="003B1A10" w:rsidRPr="0051677D" w:rsidRDefault="003B1A10" w:rsidP="00B2421E">
      <w:pPr>
        <w:spacing w:line="312" w:lineRule="auto"/>
        <w:ind w:firstLine="0"/>
        <w:rPr>
          <w:rFonts w:ascii="Times New Roman" w:hAnsi="Times New Roman" w:cs="Times New Roman"/>
          <w:color w:val="000000" w:themeColor="text1"/>
          <w:sz w:val="28"/>
          <w:szCs w:val="28"/>
        </w:rPr>
      </w:pPr>
    </w:p>
    <w:sectPr w:rsidR="003B1A10" w:rsidRPr="0051677D" w:rsidSect="003C096D">
      <w:headerReference w:type="default" r:id="rId54"/>
      <w:footerReference w:type="default" r:id="rId55"/>
      <w:pgSz w:w="11905" w:h="16837"/>
      <w:pgMar w:top="1134" w:right="1134" w:bottom="993"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48" w:rsidRDefault="00972148">
      <w:r>
        <w:separator/>
      </w:r>
    </w:p>
  </w:endnote>
  <w:endnote w:type="continuationSeparator" w:id="0">
    <w:p w:rsidR="00972148" w:rsidRDefault="0097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FB4B5D">
      <w:tc>
        <w:tcPr>
          <w:tcW w:w="5079" w:type="dxa"/>
          <w:tcBorders>
            <w:top w:val="nil"/>
            <w:left w:val="nil"/>
            <w:bottom w:val="nil"/>
            <w:right w:val="nil"/>
          </w:tcBorders>
        </w:tcPr>
        <w:p w:rsidR="00FB4B5D" w:rsidRDefault="00FB4B5D">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FB4B5D" w:rsidRDefault="00FB4B5D">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FB4B5D" w:rsidRDefault="00FB4B5D">
          <w:pPr>
            <w:ind w:firstLine="0"/>
            <w:jc w:val="right"/>
            <w:rPr>
              <w:rFonts w:ascii="Times New Roman" w:hAnsi="Times New Roman" w:cs="Times New Roman"/>
              <w:sz w:val="20"/>
              <w:szCs w:val="20"/>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48" w:rsidRDefault="00972148">
      <w:r>
        <w:separator/>
      </w:r>
    </w:p>
  </w:footnote>
  <w:footnote w:type="continuationSeparator" w:id="0">
    <w:p w:rsidR="00972148" w:rsidRDefault="00972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5D" w:rsidRPr="00C324CD" w:rsidRDefault="00FB4B5D" w:rsidP="00C324CD">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B5D" w:rsidRPr="00C324CD" w:rsidRDefault="00FB4B5D" w:rsidP="00C324C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53"/>
    <w:rsid w:val="000269D4"/>
    <w:rsid w:val="000F2F99"/>
    <w:rsid w:val="0010431B"/>
    <w:rsid w:val="00265914"/>
    <w:rsid w:val="003B1A10"/>
    <w:rsid w:val="003C096D"/>
    <w:rsid w:val="003E71BA"/>
    <w:rsid w:val="00430EAB"/>
    <w:rsid w:val="0051677D"/>
    <w:rsid w:val="00753149"/>
    <w:rsid w:val="00972148"/>
    <w:rsid w:val="00B2421E"/>
    <w:rsid w:val="00C324CD"/>
    <w:rsid w:val="00C9510A"/>
    <w:rsid w:val="00C97F7A"/>
    <w:rsid w:val="00DD0801"/>
    <w:rsid w:val="00E056E1"/>
    <w:rsid w:val="00E40571"/>
    <w:rsid w:val="00E42CD6"/>
    <w:rsid w:val="00E44153"/>
    <w:rsid w:val="00E75056"/>
    <w:rsid w:val="00EC27F3"/>
    <w:rsid w:val="00ED1BE0"/>
    <w:rsid w:val="00FB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7BD5BE-4500-40A7-9E00-B0702FF7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4">
    <w:name w:val="heading 4"/>
    <w:basedOn w:val="a"/>
    <w:next w:val="a"/>
    <w:link w:val="40"/>
    <w:uiPriority w:val="9"/>
    <w:semiHidden/>
    <w:unhideWhenUsed/>
    <w:qFormat/>
    <w:rsid w:val="00FB4B5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rPr>
      <w:rFonts w:ascii="Times New Roman CYR" w:hAnsi="Times New Roman CYR" w:cs="Times New Roman CYR"/>
      <w:sz w:val="24"/>
      <w:szCs w:val="24"/>
    </w:rPr>
  </w:style>
  <w:style w:type="paragraph" w:styleId="af3">
    <w:name w:val="Balloon Text"/>
    <w:basedOn w:val="a"/>
    <w:link w:val="af4"/>
    <w:uiPriority w:val="99"/>
    <w:semiHidden/>
    <w:unhideWhenUsed/>
    <w:rsid w:val="00E44153"/>
    <w:rPr>
      <w:rFonts w:ascii="Tahoma" w:hAnsi="Tahoma" w:cs="Tahoma"/>
      <w:sz w:val="16"/>
      <w:szCs w:val="16"/>
    </w:rPr>
  </w:style>
  <w:style w:type="character" w:customStyle="1" w:styleId="af4">
    <w:name w:val="Текст выноски Знак"/>
    <w:basedOn w:val="a0"/>
    <w:link w:val="af3"/>
    <w:uiPriority w:val="99"/>
    <w:semiHidden/>
    <w:rsid w:val="00E44153"/>
    <w:rPr>
      <w:rFonts w:ascii="Tahoma" w:hAnsi="Tahoma" w:cs="Tahoma"/>
      <w:sz w:val="16"/>
      <w:szCs w:val="16"/>
    </w:rPr>
  </w:style>
  <w:style w:type="character" w:customStyle="1" w:styleId="40">
    <w:name w:val="Заголовок 4 Знак"/>
    <w:basedOn w:val="a0"/>
    <w:link w:val="4"/>
    <w:uiPriority w:val="9"/>
    <w:semiHidden/>
    <w:rsid w:val="00FB4B5D"/>
    <w:rPr>
      <w:rFonts w:asciiTheme="majorHAnsi" w:eastAsiaTheme="majorEastAsia" w:hAnsiTheme="majorHAnsi" w:cstheme="majorBidi"/>
      <w:i/>
      <w:iCs/>
      <w:color w:val="365F91" w:themeColor="accent1" w:themeShade="BF"/>
      <w:sz w:val="24"/>
      <w:szCs w:val="24"/>
    </w:rPr>
  </w:style>
  <w:style w:type="paragraph" w:customStyle="1" w:styleId="s1">
    <w:name w:val="s_1"/>
    <w:basedOn w:val="a"/>
    <w:rsid w:val="0075314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5">
    <w:name w:val="Emphasis"/>
    <w:basedOn w:val="a0"/>
    <w:uiPriority w:val="20"/>
    <w:qFormat/>
    <w:rsid w:val="00753149"/>
    <w:rPr>
      <w:i/>
      <w:iCs/>
    </w:rPr>
  </w:style>
  <w:style w:type="character" w:styleId="af6">
    <w:name w:val="Hyperlink"/>
    <w:basedOn w:val="a0"/>
    <w:uiPriority w:val="99"/>
    <w:semiHidden/>
    <w:unhideWhenUsed/>
    <w:rsid w:val="00753149"/>
    <w:rPr>
      <w:color w:val="0000FF"/>
      <w:u w:val="single"/>
    </w:rPr>
  </w:style>
  <w:style w:type="paragraph" w:customStyle="1" w:styleId="s22">
    <w:name w:val="s_22"/>
    <w:basedOn w:val="a"/>
    <w:rsid w:val="00753149"/>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71352">
      <w:bodyDiv w:val="1"/>
      <w:marLeft w:val="0"/>
      <w:marRight w:val="0"/>
      <w:marTop w:val="0"/>
      <w:marBottom w:val="0"/>
      <w:divBdr>
        <w:top w:val="none" w:sz="0" w:space="0" w:color="auto"/>
        <w:left w:val="none" w:sz="0" w:space="0" w:color="auto"/>
        <w:bottom w:val="none" w:sz="0" w:space="0" w:color="auto"/>
        <w:right w:val="none" w:sz="0" w:space="0" w:color="auto"/>
      </w:divBdr>
      <w:divsChild>
        <w:div w:id="58210702">
          <w:marLeft w:val="0"/>
          <w:marRight w:val="0"/>
          <w:marTop w:val="0"/>
          <w:marBottom w:val="0"/>
          <w:divBdr>
            <w:top w:val="none" w:sz="0" w:space="0" w:color="auto"/>
            <w:left w:val="none" w:sz="0" w:space="0" w:color="auto"/>
            <w:bottom w:val="none" w:sz="0" w:space="0" w:color="auto"/>
            <w:right w:val="none" w:sz="0" w:space="0" w:color="auto"/>
          </w:divBdr>
          <w:divsChild>
            <w:div w:id="1127285016">
              <w:marLeft w:val="0"/>
              <w:marRight w:val="0"/>
              <w:marTop w:val="0"/>
              <w:marBottom w:val="0"/>
              <w:divBdr>
                <w:top w:val="none" w:sz="0" w:space="0" w:color="auto"/>
                <w:left w:val="none" w:sz="0" w:space="0" w:color="auto"/>
                <w:bottom w:val="none" w:sz="0" w:space="0" w:color="auto"/>
                <w:right w:val="none" w:sz="0" w:space="0" w:color="auto"/>
              </w:divBdr>
            </w:div>
          </w:divsChild>
        </w:div>
        <w:div w:id="687610068">
          <w:marLeft w:val="0"/>
          <w:marRight w:val="0"/>
          <w:marTop w:val="0"/>
          <w:marBottom w:val="11250"/>
          <w:divBdr>
            <w:top w:val="none" w:sz="0" w:space="0" w:color="auto"/>
            <w:left w:val="none" w:sz="0" w:space="0" w:color="auto"/>
            <w:bottom w:val="none" w:sz="0" w:space="0" w:color="auto"/>
            <w:right w:val="none" w:sz="0" w:space="0" w:color="auto"/>
          </w:divBdr>
          <w:divsChild>
            <w:div w:id="1516580188">
              <w:marLeft w:val="0"/>
              <w:marRight w:val="0"/>
              <w:marTop w:val="0"/>
              <w:marBottom w:val="0"/>
              <w:divBdr>
                <w:top w:val="none" w:sz="0" w:space="0" w:color="auto"/>
                <w:left w:val="none" w:sz="0" w:space="0" w:color="auto"/>
                <w:bottom w:val="none" w:sz="0" w:space="0" w:color="auto"/>
                <w:right w:val="none" w:sz="0" w:space="0" w:color="auto"/>
              </w:divBdr>
              <w:divsChild>
                <w:div w:id="6160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6306">
      <w:bodyDiv w:val="1"/>
      <w:marLeft w:val="0"/>
      <w:marRight w:val="0"/>
      <w:marTop w:val="0"/>
      <w:marBottom w:val="0"/>
      <w:divBdr>
        <w:top w:val="none" w:sz="0" w:space="0" w:color="auto"/>
        <w:left w:val="none" w:sz="0" w:space="0" w:color="auto"/>
        <w:bottom w:val="none" w:sz="0" w:space="0" w:color="auto"/>
        <w:right w:val="none" w:sz="0" w:space="0" w:color="auto"/>
      </w:divBdr>
    </w:div>
    <w:div w:id="774061112">
      <w:bodyDiv w:val="1"/>
      <w:marLeft w:val="0"/>
      <w:marRight w:val="0"/>
      <w:marTop w:val="0"/>
      <w:marBottom w:val="0"/>
      <w:divBdr>
        <w:top w:val="none" w:sz="0" w:space="0" w:color="auto"/>
        <w:left w:val="none" w:sz="0" w:space="0" w:color="auto"/>
        <w:bottom w:val="none" w:sz="0" w:space="0" w:color="auto"/>
        <w:right w:val="none" w:sz="0" w:space="0" w:color="auto"/>
      </w:divBdr>
      <w:divsChild>
        <w:div w:id="2052264330">
          <w:marLeft w:val="0"/>
          <w:marRight w:val="0"/>
          <w:marTop w:val="240"/>
          <w:marBottom w:val="240"/>
          <w:divBdr>
            <w:top w:val="none" w:sz="0" w:space="0" w:color="auto"/>
            <w:left w:val="none" w:sz="0" w:space="0" w:color="auto"/>
            <w:bottom w:val="none" w:sz="0" w:space="0" w:color="auto"/>
            <w:right w:val="none" w:sz="0" w:space="0" w:color="auto"/>
          </w:divBdr>
        </w:div>
        <w:div w:id="1873494966">
          <w:marLeft w:val="0"/>
          <w:marRight w:val="0"/>
          <w:marTop w:val="0"/>
          <w:marBottom w:val="0"/>
          <w:divBdr>
            <w:top w:val="none" w:sz="0" w:space="0" w:color="auto"/>
            <w:left w:val="none" w:sz="0" w:space="0" w:color="auto"/>
            <w:bottom w:val="none" w:sz="0" w:space="0" w:color="auto"/>
            <w:right w:val="none" w:sz="0" w:space="0" w:color="auto"/>
          </w:divBdr>
        </w:div>
        <w:div w:id="726298782">
          <w:marLeft w:val="0"/>
          <w:marRight w:val="0"/>
          <w:marTop w:val="0"/>
          <w:marBottom w:val="0"/>
          <w:divBdr>
            <w:top w:val="none" w:sz="0" w:space="0" w:color="auto"/>
            <w:left w:val="none" w:sz="0" w:space="0" w:color="auto"/>
            <w:bottom w:val="none" w:sz="0" w:space="0" w:color="auto"/>
            <w:right w:val="none" w:sz="0" w:space="0" w:color="auto"/>
          </w:divBdr>
        </w:div>
        <w:div w:id="331838230">
          <w:marLeft w:val="0"/>
          <w:marRight w:val="0"/>
          <w:marTop w:val="0"/>
          <w:marBottom w:val="0"/>
          <w:divBdr>
            <w:top w:val="none" w:sz="0" w:space="0" w:color="auto"/>
            <w:left w:val="none" w:sz="0" w:space="0" w:color="auto"/>
            <w:bottom w:val="none" w:sz="0" w:space="0" w:color="auto"/>
            <w:right w:val="none" w:sz="0" w:space="0" w:color="auto"/>
          </w:divBdr>
          <w:divsChild>
            <w:div w:id="384254780">
              <w:marLeft w:val="0"/>
              <w:marRight w:val="0"/>
              <w:marTop w:val="0"/>
              <w:marBottom w:val="0"/>
              <w:divBdr>
                <w:top w:val="none" w:sz="0" w:space="0" w:color="auto"/>
                <w:left w:val="none" w:sz="0" w:space="0" w:color="auto"/>
                <w:bottom w:val="none" w:sz="0" w:space="0" w:color="auto"/>
                <w:right w:val="none" w:sz="0" w:space="0" w:color="auto"/>
              </w:divBdr>
            </w:div>
            <w:div w:id="761877020">
              <w:marLeft w:val="0"/>
              <w:marRight w:val="0"/>
              <w:marTop w:val="0"/>
              <w:marBottom w:val="0"/>
              <w:divBdr>
                <w:top w:val="none" w:sz="0" w:space="0" w:color="auto"/>
                <w:left w:val="none" w:sz="0" w:space="0" w:color="auto"/>
                <w:bottom w:val="none" w:sz="0" w:space="0" w:color="auto"/>
                <w:right w:val="none" w:sz="0" w:space="0" w:color="auto"/>
              </w:divBdr>
              <w:divsChild>
                <w:div w:id="184543573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92134264">
          <w:marLeft w:val="0"/>
          <w:marRight w:val="0"/>
          <w:marTop w:val="0"/>
          <w:marBottom w:val="0"/>
          <w:divBdr>
            <w:top w:val="none" w:sz="0" w:space="0" w:color="auto"/>
            <w:left w:val="none" w:sz="0" w:space="0" w:color="auto"/>
            <w:bottom w:val="none" w:sz="0" w:space="0" w:color="auto"/>
            <w:right w:val="none" w:sz="0" w:space="0" w:color="auto"/>
          </w:divBdr>
        </w:div>
        <w:div w:id="406197008">
          <w:marLeft w:val="0"/>
          <w:marRight w:val="0"/>
          <w:marTop w:val="0"/>
          <w:marBottom w:val="0"/>
          <w:divBdr>
            <w:top w:val="none" w:sz="0" w:space="0" w:color="auto"/>
            <w:left w:val="none" w:sz="0" w:space="0" w:color="auto"/>
            <w:bottom w:val="none" w:sz="0" w:space="0" w:color="auto"/>
            <w:right w:val="none" w:sz="0" w:space="0" w:color="auto"/>
          </w:divBdr>
        </w:div>
        <w:div w:id="1643079349">
          <w:marLeft w:val="0"/>
          <w:marRight w:val="0"/>
          <w:marTop w:val="0"/>
          <w:marBottom w:val="0"/>
          <w:divBdr>
            <w:top w:val="none" w:sz="0" w:space="0" w:color="auto"/>
            <w:left w:val="none" w:sz="0" w:space="0" w:color="auto"/>
            <w:bottom w:val="none" w:sz="0" w:space="0" w:color="auto"/>
            <w:right w:val="none" w:sz="0" w:space="0" w:color="auto"/>
          </w:divBdr>
        </w:div>
        <w:div w:id="1714888946">
          <w:marLeft w:val="0"/>
          <w:marRight w:val="0"/>
          <w:marTop w:val="0"/>
          <w:marBottom w:val="0"/>
          <w:divBdr>
            <w:top w:val="none" w:sz="0" w:space="0" w:color="auto"/>
            <w:left w:val="none" w:sz="0" w:space="0" w:color="auto"/>
            <w:bottom w:val="none" w:sz="0" w:space="0" w:color="auto"/>
            <w:right w:val="none" w:sz="0" w:space="0" w:color="auto"/>
          </w:divBdr>
        </w:div>
        <w:div w:id="1881358429">
          <w:marLeft w:val="0"/>
          <w:marRight w:val="0"/>
          <w:marTop w:val="0"/>
          <w:marBottom w:val="0"/>
          <w:divBdr>
            <w:top w:val="none" w:sz="0" w:space="0" w:color="auto"/>
            <w:left w:val="none" w:sz="0" w:space="0" w:color="auto"/>
            <w:bottom w:val="none" w:sz="0" w:space="0" w:color="auto"/>
            <w:right w:val="none" w:sz="0" w:space="0" w:color="auto"/>
          </w:divBdr>
        </w:div>
        <w:div w:id="572744553">
          <w:marLeft w:val="0"/>
          <w:marRight w:val="0"/>
          <w:marTop w:val="0"/>
          <w:marBottom w:val="0"/>
          <w:divBdr>
            <w:top w:val="none" w:sz="0" w:space="0" w:color="auto"/>
            <w:left w:val="none" w:sz="0" w:space="0" w:color="auto"/>
            <w:bottom w:val="none" w:sz="0" w:space="0" w:color="auto"/>
            <w:right w:val="none" w:sz="0" w:space="0" w:color="auto"/>
          </w:divBdr>
          <w:divsChild>
            <w:div w:id="1959143920">
              <w:marLeft w:val="0"/>
              <w:marRight w:val="0"/>
              <w:marTop w:val="240"/>
              <w:marBottom w:val="240"/>
              <w:divBdr>
                <w:top w:val="none" w:sz="0" w:space="0" w:color="auto"/>
                <w:left w:val="none" w:sz="0" w:space="0" w:color="auto"/>
                <w:bottom w:val="none" w:sz="0" w:space="0" w:color="auto"/>
                <w:right w:val="none" w:sz="0" w:space="0" w:color="auto"/>
              </w:divBdr>
            </w:div>
            <w:div w:id="622269310">
              <w:marLeft w:val="0"/>
              <w:marRight w:val="0"/>
              <w:marTop w:val="0"/>
              <w:marBottom w:val="0"/>
              <w:divBdr>
                <w:top w:val="none" w:sz="0" w:space="0" w:color="auto"/>
                <w:left w:val="none" w:sz="0" w:space="0" w:color="auto"/>
                <w:bottom w:val="none" w:sz="0" w:space="0" w:color="auto"/>
                <w:right w:val="none" w:sz="0" w:space="0" w:color="auto"/>
              </w:divBdr>
              <w:divsChild>
                <w:div w:id="1581602369">
                  <w:marLeft w:val="0"/>
                  <w:marRight w:val="0"/>
                  <w:marTop w:val="0"/>
                  <w:marBottom w:val="0"/>
                  <w:divBdr>
                    <w:top w:val="none" w:sz="0" w:space="0" w:color="auto"/>
                    <w:left w:val="none" w:sz="0" w:space="0" w:color="auto"/>
                    <w:bottom w:val="none" w:sz="0" w:space="0" w:color="auto"/>
                    <w:right w:val="none" w:sz="0" w:space="0" w:color="auto"/>
                  </w:divBdr>
                </w:div>
                <w:div w:id="785199019">
                  <w:marLeft w:val="0"/>
                  <w:marRight w:val="0"/>
                  <w:marTop w:val="0"/>
                  <w:marBottom w:val="0"/>
                  <w:divBdr>
                    <w:top w:val="none" w:sz="0" w:space="0" w:color="auto"/>
                    <w:left w:val="none" w:sz="0" w:space="0" w:color="auto"/>
                    <w:bottom w:val="none" w:sz="0" w:space="0" w:color="auto"/>
                    <w:right w:val="none" w:sz="0" w:space="0" w:color="auto"/>
                  </w:divBdr>
                </w:div>
                <w:div w:id="1293245910">
                  <w:marLeft w:val="0"/>
                  <w:marRight w:val="0"/>
                  <w:marTop w:val="0"/>
                  <w:marBottom w:val="0"/>
                  <w:divBdr>
                    <w:top w:val="none" w:sz="0" w:space="0" w:color="auto"/>
                    <w:left w:val="none" w:sz="0" w:space="0" w:color="auto"/>
                    <w:bottom w:val="none" w:sz="0" w:space="0" w:color="auto"/>
                    <w:right w:val="none" w:sz="0" w:space="0" w:color="auto"/>
                  </w:divBdr>
                </w:div>
                <w:div w:id="571740289">
                  <w:marLeft w:val="0"/>
                  <w:marRight w:val="0"/>
                  <w:marTop w:val="0"/>
                  <w:marBottom w:val="0"/>
                  <w:divBdr>
                    <w:top w:val="none" w:sz="0" w:space="0" w:color="auto"/>
                    <w:left w:val="none" w:sz="0" w:space="0" w:color="auto"/>
                    <w:bottom w:val="none" w:sz="0" w:space="0" w:color="auto"/>
                    <w:right w:val="none" w:sz="0" w:space="0" w:color="auto"/>
                  </w:divBdr>
                  <w:divsChild>
                    <w:div w:id="14622726">
                      <w:marLeft w:val="0"/>
                      <w:marRight w:val="0"/>
                      <w:marTop w:val="240"/>
                      <w:marBottom w:val="240"/>
                      <w:divBdr>
                        <w:top w:val="none" w:sz="0" w:space="0" w:color="auto"/>
                        <w:left w:val="none" w:sz="0" w:space="0" w:color="auto"/>
                        <w:bottom w:val="none" w:sz="0" w:space="0" w:color="auto"/>
                        <w:right w:val="none" w:sz="0" w:space="0" w:color="auto"/>
                      </w:divBdr>
                    </w:div>
                  </w:divsChild>
                </w:div>
                <w:div w:id="1135755070">
                  <w:marLeft w:val="0"/>
                  <w:marRight w:val="0"/>
                  <w:marTop w:val="0"/>
                  <w:marBottom w:val="0"/>
                  <w:divBdr>
                    <w:top w:val="none" w:sz="0" w:space="0" w:color="auto"/>
                    <w:left w:val="none" w:sz="0" w:space="0" w:color="auto"/>
                    <w:bottom w:val="none" w:sz="0" w:space="0" w:color="auto"/>
                    <w:right w:val="none" w:sz="0" w:space="0" w:color="auto"/>
                  </w:divBdr>
                </w:div>
                <w:div w:id="1506164484">
                  <w:marLeft w:val="0"/>
                  <w:marRight w:val="0"/>
                  <w:marTop w:val="0"/>
                  <w:marBottom w:val="0"/>
                  <w:divBdr>
                    <w:top w:val="none" w:sz="0" w:space="0" w:color="auto"/>
                    <w:left w:val="none" w:sz="0" w:space="0" w:color="auto"/>
                    <w:bottom w:val="none" w:sz="0" w:space="0" w:color="auto"/>
                    <w:right w:val="none" w:sz="0" w:space="0" w:color="auto"/>
                  </w:divBdr>
                </w:div>
              </w:divsChild>
            </w:div>
            <w:div w:id="452482849">
              <w:marLeft w:val="0"/>
              <w:marRight w:val="0"/>
              <w:marTop w:val="0"/>
              <w:marBottom w:val="0"/>
              <w:divBdr>
                <w:top w:val="none" w:sz="0" w:space="0" w:color="auto"/>
                <w:left w:val="none" w:sz="0" w:space="0" w:color="auto"/>
                <w:bottom w:val="none" w:sz="0" w:space="0" w:color="auto"/>
                <w:right w:val="none" w:sz="0" w:space="0" w:color="auto"/>
              </w:divBdr>
              <w:divsChild>
                <w:div w:id="1209798548">
                  <w:marLeft w:val="0"/>
                  <w:marRight w:val="0"/>
                  <w:marTop w:val="0"/>
                  <w:marBottom w:val="0"/>
                  <w:divBdr>
                    <w:top w:val="none" w:sz="0" w:space="0" w:color="auto"/>
                    <w:left w:val="none" w:sz="0" w:space="0" w:color="auto"/>
                    <w:bottom w:val="none" w:sz="0" w:space="0" w:color="auto"/>
                    <w:right w:val="none" w:sz="0" w:space="0" w:color="auto"/>
                  </w:divBdr>
                </w:div>
                <w:div w:id="835463936">
                  <w:marLeft w:val="0"/>
                  <w:marRight w:val="0"/>
                  <w:marTop w:val="0"/>
                  <w:marBottom w:val="0"/>
                  <w:divBdr>
                    <w:top w:val="none" w:sz="0" w:space="0" w:color="auto"/>
                    <w:left w:val="none" w:sz="0" w:space="0" w:color="auto"/>
                    <w:bottom w:val="none" w:sz="0" w:space="0" w:color="auto"/>
                    <w:right w:val="none" w:sz="0" w:space="0" w:color="auto"/>
                  </w:divBdr>
                </w:div>
                <w:div w:id="792753268">
                  <w:marLeft w:val="0"/>
                  <w:marRight w:val="0"/>
                  <w:marTop w:val="0"/>
                  <w:marBottom w:val="0"/>
                  <w:divBdr>
                    <w:top w:val="none" w:sz="0" w:space="0" w:color="auto"/>
                    <w:left w:val="none" w:sz="0" w:space="0" w:color="auto"/>
                    <w:bottom w:val="none" w:sz="0" w:space="0" w:color="auto"/>
                    <w:right w:val="none" w:sz="0" w:space="0" w:color="auto"/>
                  </w:divBdr>
                </w:div>
                <w:div w:id="904291404">
                  <w:marLeft w:val="0"/>
                  <w:marRight w:val="0"/>
                  <w:marTop w:val="0"/>
                  <w:marBottom w:val="0"/>
                  <w:divBdr>
                    <w:top w:val="none" w:sz="0" w:space="0" w:color="auto"/>
                    <w:left w:val="none" w:sz="0" w:space="0" w:color="auto"/>
                    <w:bottom w:val="none" w:sz="0" w:space="0" w:color="auto"/>
                    <w:right w:val="none" w:sz="0" w:space="0" w:color="auto"/>
                  </w:divBdr>
                  <w:divsChild>
                    <w:div w:id="1035273227">
                      <w:marLeft w:val="0"/>
                      <w:marRight w:val="0"/>
                      <w:marTop w:val="240"/>
                      <w:marBottom w:val="240"/>
                      <w:divBdr>
                        <w:top w:val="none" w:sz="0" w:space="0" w:color="auto"/>
                        <w:left w:val="none" w:sz="0" w:space="0" w:color="auto"/>
                        <w:bottom w:val="none" w:sz="0" w:space="0" w:color="auto"/>
                        <w:right w:val="none" w:sz="0" w:space="0" w:color="auto"/>
                      </w:divBdr>
                    </w:div>
                  </w:divsChild>
                </w:div>
                <w:div w:id="1850023797">
                  <w:marLeft w:val="0"/>
                  <w:marRight w:val="0"/>
                  <w:marTop w:val="0"/>
                  <w:marBottom w:val="0"/>
                  <w:divBdr>
                    <w:top w:val="none" w:sz="0" w:space="0" w:color="auto"/>
                    <w:left w:val="none" w:sz="0" w:space="0" w:color="auto"/>
                    <w:bottom w:val="none" w:sz="0" w:space="0" w:color="auto"/>
                    <w:right w:val="none" w:sz="0" w:space="0" w:color="auto"/>
                  </w:divBdr>
                </w:div>
                <w:div w:id="1503813116">
                  <w:marLeft w:val="0"/>
                  <w:marRight w:val="0"/>
                  <w:marTop w:val="0"/>
                  <w:marBottom w:val="0"/>
                  <w:divBdr>
                    <w:top w:val="none" w:sz="0" w:space="0" w:color="auto"/>
                    <w:left w:val="none" w:sz="0" w:space="0" w:color="auto"/>
                    <w:bottom w:val="none" w:sz="0" w:space="0" w:color="auto"/>
                    <w:right w:val="none" w:sz="0" w:space="0" w:color="auto"/>
                  </w:divBdr>
                </w:div>
                <w:div w:id="630214699">
                  <w:marLeft w:val="0"/>
                  <w:marRight w:val="0"/>
                  <w:marTop w:val="0"/>
                  <w:marBottom w:val="0"/>
                  <w:divBdr>
                    <w:top w:val="none" w:sz="0" w:space="0" w:color="auto"/>
                    <w:left w:val="none" w:sz="0" w:space="0" w:color="auto"/>
                    <w:bottom w:val="none" w:sz="0" w:space="0" w:color="auto"/>
                    <w:right w:val="none" w:sz="0" w:space="0" w:color="auto"/>
                  </w:divBdr>
                </w:div>
              </w:divsChild>
            </w:div>
            <w:div w:id="1311404635">
              <w:marLeft w:val="0"/>
              <w:marRight w:val="0"/>
              <w:marTop w:val="0"/>
              <w:marBottom w:val="0"/>
              <w:divBdr>
                <w:top w:val="none" w:sz="0" w:space="0" w:color="auto"/>
                <w:left w:val="none" w:sz="0" w:space="0" w:color="auto"/>
                <w:bottom w:val="none" w:sz="0" w:space="0" w:color="auto"/>
                <w:right w:val="none" w:sz="0" w:space="0" w:color="auto"/>
              </w:divBdr>
              <w:divsChild>
                <w:div w:id="483736998">
                  <w:marLeft w:val="0"/>
                  <w:marRight w:val="0"/>
                  <w:marTop w:val="0"/>
                  <w:marBottom w:val="0"/>
                  <w:divBdr>
                    <w:top w:val="none" w:sz="0" w:space="0" w:color="auto"/>
                    <w:left w:val="none" w:sz="0" w:space="0" w:color="auto"/>
                    <w:bottom w:val="none" w:sz="0" w:space="0" w:color="auto"/>
                    <w:right w:val="none" w:sz="0" w:space="0" w:color="auto"/>
                  </w:divBdr>
                </w:div>
                <w:div w:id="441800836">
                  <w:marLeft w:val="0"/>
                  <w:marRight w:val="0"/>
                  <w:marTop w:val="0"/>
                  <w:marBottom w:val="0"/>
                  <w:divBdr>
                    <w:top w:val="none" w:sz="0" w:space="0" w:color="auto"/>
                    <w:left w:val="none" w:sz="0" w:space="0" w:color="auto"/>
                    <w:bottom w:val="none" w:sz="0" w:space="0" w:color="auto"/>
                    <w:right w:val="none" w:sz="0" w:space="0" w:color="auto"/>
                  </w:divBdr>
                </w:div>
                <w:div w:id="1758821976">
                  <w:marLeft w:val="0"/>
                  <w:marRight w:val="0"/>
                  <w:marTop w:val="0"/>
                  <w:marBottom w:val="0"/>
                  <w:divBdr>
                    <w:top w:val="none" w:sz="0" w:space="0" w:color="auto"/>
                    <w:left w:val="none" w:sz="0" w:space="0" w:color="auto"/>
                    <w:bottom w:val="none" w:sz="0" w:space="0" w:color="auto"/>
                    <w:right w:val="none" w:sz="0" w:space="0" w:color="auto"/>
                  </w:divBdr>
                </w:div>
                <w:div w:id="725496961">
                  <w:marLeft w:val="0"/>
                  <w:marRight w:val="0"/>
                  <w:marTop w:val="0"/>
                  <w:marBottom w:val="0"/>
                  <w:divBdr>
                    <w:top w:val="none" w:sz="0" w:space="0" w:color="auto"/>
                    <w:left w:val="none" w:sz="0" w:space="0" w:color="auto"/>
                    <w:bottom w:val="none" w:sz="0" w:space="0" w:color="auto"/>
                    <w:right w:val="none" w:sz="0" w:space="0" w:color="auto"/>
                  </w:divBdr>
                </w:div>
              </w:divsChild>
            </w:div>
            <w:div w:id="947661024">
              <w:marLeft w:val="0"/>
              <w:marRight w:val="0"/>
              <w:marTop w:val="0"/>
              <w:marBottom w:val="0"/>
              <w:divBdr>
                <w:top w:val="none" w:sz="0" w:space="0" w:color="auto"/>
                <w:left w:val="none" w:sz="0" w:space="0" w:color="auto"/>
                <w:bottom w:val="none" w:sz="0" w:space="0" w:color="auto"/>
                <w:right w:val="none" w:sz="0" w:space="0" w:color="auto"/>
              </w:divBdr>
              <w:divsChild>
                <w:div w:id="654457527">
                  <w:marLeft w:val="0"/>
                  <w:marRight w:val="0"/>
                  <w:marTop w:val="0"/>
                  <w:marBottom w:val="0"/>
                  <w:divBdr>
                    <w:top w:val="none" w:sz="0" w:space="0" w:color="auto"/>
                    <w:left w:val="none" w:sz="0" w:space="0" w:color="auto"/>
                    <w:bottom w:val="none" w:sz="0" w:space="0" w:color="auto"/>
                    <w:right w:val="none" w:sz="0" w:space="0" w:color="auto"/>
                  </w:divBdr>
                </w:div>
                <w:div w:id="699673513">
                  <w:marLeft w:val="0"/>
                  <w:marRight w:val="0"/>
                  <w:marTop w:val="0"/>
                  <w:marBottom w:val="0"/>
                  <w:divBdr>
                    <w:top w:val="none" w:sz="0" w:space="0" w:color="auto"/>
                    <w:left w:val="none" w:sz="0" w:space="0" w:color="auto"/>
                    <w:bottom w:val="none" w:sz="0" w:space="0" w:color="auto"/>
                    <w:right w:val="none" w:sz="0" w:space="0" w:color="auto"/>
                  </w:divBdr>
                </w:div>
                <w:div w:id="1959793629">
                  <w:marLeft w:val="0"/>
                  <w:marRight w:val="0"/>
                  <w:marTop w:val="0"/>
                  <w:marBottom w:val="0"/>
                  <w:divBdr>
                    <w:top w:val="none" w:sz="0" w:space="0" w:color="auto"/>
                    <w:left w:val="none" w:sz="0" w:space="0" w:color="auto"/>
                    <w:bottom w:val="none" w:sz="0" w:space="0" w:color="auto"/>
                    <w:right w:val="none" w:sz="0" w:space="0" w:color="auto"/>
                  </w:divBdr>
                </w:div>
                <w:div w:id="65306297">
                  <w:marLeft w:val="0"/>
                  <w:marRight w:val="0"/>
                  <w:marTop w:val="0"/>
                  <w:marBottom w:val="0"/>
                  <w:divBdr>
                    <w:top w:val="none" w:sz="0" w:space="0" w:color="auto"/>
                    <w:left w:val="none" w:sz="0" w:space="0" w:color="auto"/>
                    <w:bottom w:val="none" w:sz="0" w:space="0" w:color="auto"/>
                    <w:right w:val="none" w:sz="0" w:space="0" w:color="auto"/>
                  </w:divBdr>
                </w:div>
              </w:divsChild>
            </w:div>
            <w:div w:id="1435589521">
              <w:marLeft w:val="0"/>
              <w:marRight w:val="0"/>
              <w:marTop w:val="0"/>
              <w:marBottom w:val="0"/>
              <w:divBdr>
                <w:top w:val="none" w:sz="0" w:space="0" w:color="auto"/>
                <w:left w:val="none" w:sz="0" w:space="0" w:color="auto"/>
                <w:bottom w:val="none" w:sz="0" w:space="0" w:color="auto"/>
                <w:right w:val="none" w:sz="0" w:space="0" w:color="auto"/>
              </w:divBdr>
              <w:divsChild>
                <w:div w:id="967511775">
                  <w:marLeft w:val="0"/>
                  <w:marRight w:val="0"/>
                  <w:marTop w:val="0"/>
                  <w:marBottom w:val="0"/>
                  <w:divBdr>
                    <w:top w:val="none" w:sz="0" w:space="0" w:color="auto"/>
                    <w:left w:val="none" w:sz="0" w:space="0" w:color="auto"/>
                    <w:bottom w:val="none" w:sz="0" w:space="0" w:color="auto"/>
                    <w:right w:val="none" w:sz="0" w:space="0" w:color="auto"/>
                  </w:divBdr>
                </w:div>
                <w:div w:id="676155560">
                  <w:marLeft w:val="0"/>
                  <w:marRight w:val="0"/>
                  <w:marTop w:val="0"/>
                  <w:marBottom w:val="0"/>
                  <w:divBdr>
                    <w:top w:val="none" w:sz="0" w:space="0" w:color="auto"/>
                    <w:left w:val="none" w:sz="0" w:space="0" w:color="auto"/>
                    <w:bottom w:val="none" w:sz="0" w:space="0" w:color="auto"/>
                    <w:right w:val="none" w:sz="0" w:space="0" w:color="auto"/>
                  </w:divBdr>
                  <w:divsChild>
                    <w:div w:id="355616427">
                      <w:marLeft w:val="0"/>
                      <w:marRight w:val="0"/>
                      <w:marTop w:val="240"/>
                      <w:marBottom w:val="240"/>
                      <w:divBdr>
                        <w:top w:val="none" w:sz="0" w:space="0" w:color="auto"/>
                        <w:left w:val="none" w:sz="0" w:space="0" w:color="auto"/>
                        <w:bottom w:val="none" w:sz="0" w:space="0" w:color="auto"/>
                        <w:right w:val="none" w:sz="0" w:space="0" w:color="auto"/>
                      </w:divBdr>
                    </w:div>
                  </w:divsChild>
                </w:div>
                <w:div w:id="1658993985">
                  <w:marLeft w:val="0"/>
                  <w:marRight w:val="0"/>
                  <w:marTop w:val="0"/>
                  <w:marBottom w:val="0"/>
                  <w:divBdr>
                    <w:top w:val="none" w:sz="0" w:space="0" w:color="auto"/>
                    <w:left w:val="none" w:sz="0" w:space="0" w:color="auto"/>
                    <w:bottom w:val="none" w:sz="0" w:space="0" w:color="auto"/>
                    <w:right w:val="none" w:sz="0" w:space="0" w:color="auto"/>
                  </w:divBdr>
                </w:div>
                <w:div w:id="919488699">
                  <w:marLeft w:val="0"/>
                  <w:marRight w:val="0"/>
                  <w:marTop w:val="0"/>
                  <w:marBottom w:val="0"/>
                  <w:divBdr>
                    <w:top w:val="none" w:sz="0" w:space="0" w:color="auto"/>
                    <w:left w:val="none" w:sz="0" w:space="0" w:color="auto"/>
                    <w:bottom w:val="none" w:sz="0" w:space="0" w:color="auto"/>
                    <w:right w:val="none" w:sz="0" w:space="0" w:color="auto"/>
                  </w:divBdr>
                  <w:divsChild>
                    <w:div w:id="328212764">
                      <w:marLeft w:val="0"/>
                      <w:marRight w:val="0"/>
                      <w:marTop w:val="240"/>
                      <w:marBottom w:val="240"/>
                      <w:divBdr>
                        <w:top w:val="none" w:sz="0" w:space="0" w:color="auto"/>
                        <w:left w:val="none" w:sz="0" w:space="0" w:color="auto"/>
                        <w:bottom w:val="none" w:sz="0" w:space="0" w:color="auto"/>
                        <w:right w:val="none" w:sz="0" w:space="0" w:color="auto"/>
                      </w:divBdr>
                    </w:div>
                  </w:divsChild>
                </w:div>
                <w:div w:id="1775973982">
                  <w:marLeft w:val="0"/>
                  <w:marRight w:val="0"/>
                  <w:marTop w:val="0"/>
                  <w:marBottom w:val="0"/>
                  <w:divBdr>
                    <w:top w:val="none" w:sz="0" w:space="0" w:color="auto"/>
                    <w:left w:val="none" w:sz="0" w:space="0" w:color="auto"/>
                    <w:bottom w:val="none" w:sz="0" w:space="0" w:color="auto"/>
                    <w:right w:val="none" w:sz="0" w:space="0" w:color="auto"/>
                  </w:divBdr>
                  <w:divsChild>
                    <w:div w:id="120069914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37152193">
              <w:marLeft w:val="0"/>
              <w:marRight w:val="0"/>
              <w:marTop w:val="0"/>
              <w:marBottom w:val="0"/>
              <w:divBdr>
                <w:top w:val="none" w:sz="0" w:space="0" w:color="auto"/>
                <w:left w:val="none" w:sz="0" w:space="0" w:color="auto"/>
                <w:bottom w:val="none" w:sz="0" w:space="0" w:color="auto"/>
                <w:right w:val="none" w:sz="0" w:space="0" w:color="auto"/>
              </w:divBdr>
              <w:divsChild>
                <w:div w:id="1984650022">
                  <w:marLeft w:val="0"/>
                  <w:marRight w:val="0"/>
                  <w:marTop w:val="0"/>
                  <w:marBottom w:val="0"/>
                  <w:divBdr>
                    <w:top w:val="none" w:sz="0" w:space="0" w:color="auto"/>
                    <w:left w:val="none" w:sz="0" w:space="0" w:color="auto"/>
                    <w:bottom w:val="none" w:sz="0" w:space="0" w:color="auto"/>
                    <w:right w:val="none" w:sz="0" w:space="0" w:color="auto"/>
                  </w:divBdr>
                </w:div>
                <w:div w:id="1398816759">
                  <w:marLeft w:val="0"/>
                  <w:marRight w:val="0"/>
                  <w:marTop w:val="0"/>
                  <w:marBottom w:val="0"/>
                  <w:divBdr>
                    <w:top w:val="none" w:sz="0" w:space="0" w:color="auto"/>
                    <w:left w:val="none" w:sz="0" w:space="0" w:color="auto"/>
                    <w:bottom w:val="none" w:sz="0" w:space="0" w:color="auto"/>
                    <w:right w:val="none" w:sz="0" w:space="0" w:color="auto"/>
                  </w:divBdr>
                </w:div>
              </w:divsChild>
            </w:div>
            <w:div w:id="1742292377">
              <w:marLeft w:val="0"/>
              <w:marRight w:val="0"/>
              <w:marTop w:val="0"/>
              <w:marBottom w:val="0"/>
              <w:divBdr>
                <w:top w:val="none" w:sz="0" w:space="0" w:color="auto"/>
                <w:left w:val="none" w:sz="0" w:space="0" w:color="auto"/>
                <w:bottom w:val="none" w:sz="0" w:space="0" w:color="auto"/>
                <w:right w:val="none" w:sz="0" w:space="0" w:color="auto"/>
              </w:divBdr>
              <w:divsChild>
                <w:div w:id="221644007">
                  <w:marLeft w:val="0"/>
                  <w:marRight w:val="0"/>
                  <w:marTop w:val="0"/>
                  <w:marBottom w:val="0"/>
                  <w:divBdr>
                    <w:top w:val="none" w:sz="0" w:space="0" w:color="auto"/>
                    <w:left w:val="none" w:sz="0" w:space="0" w:color="auto"/>
                    <w:bottom w:val="none" w:sz="0" w:space="0" w:color="auto"/>
                    <w:right w:val="none" w:sz="0" w:space="0" w:color="auto"/>
                  </w:divBdr>
                  <w:divsChild>
                    <w:div w:id="329676011">
                      <w:marLeft w:val="0"/>
                      <w:marRight w:val="0"/>
                      <w:marTop w:val="240"/>
                      <w:marBottom w:val="240"/>
                      <w:divBdr>
                        <w:top w:val="none" w:sz="0" w:space="0" w:color="auto"/>
                        <w:left w:val="none" w:sz="0" w:space="0" w:color="auto"/>
                        <w:bottom w:val="none" w:sz="0" w:space="0" w:color="auto"/>
                        <w:right w:val="none" w:sz="0" w:space="0" w:color="auto"/>
                      </w:divBdr>
                    </w:div>
                  </w:divsChild>
                </w:div>
                <w:div w:id="810832919">
                  <w:marLeft w:val="0"/>
                  <w:marRight w:val="0"/>
                  <w:marTop w:val="0"/>
                  <w:marBottom w:val="0"/>
                  <w:divBdr>
                    <w:top w:val="none" w:sz="0" w:space="0" w:color="auto"/>
                    <w:left w:val="none" w:sz="0" w:space="0" w:color="auto"/>
                    <w:bottom w:val="none" w:sz="0" w:space="0" w:color="auto"/>
                    <w:right w:val="none" w:sz="0" w:space="0" w:color="auto"/>
                  </w:divBdr>
                  <w:divsChild>
                    <w:div w:id="526914115">
                      <w:marLeft w:val="0"/>
                      <w:marRight w:val="0"/>
                      <w:marTop w:val="240"/>
                      <w:marBottom w:val="240"/>
                      <w:divBdr>
                        <w:top w:val="none" w:sz="0" w:space="0" w:color="auto"/>
                        <w:left w:val="none" w:sz="0" w:space="0" w:color="auto"/>
                        <w:bottom w:val="none" w:sz="0" w:space="0" w:color="auto"/>
                        <w:right w:val="none" w:sz="0" w:space="0" w:color="auto"/>
                      </w:divBdr>
                    </w:div>
                  </w:divsChild>
                </w:div>
                <w:div w:id="1302613581">
                  <w:marLeft w:val="0"/>
                  <w:marRight w:val="0"/>
                  <w:marTop w:val="0"/>
                  <w:marBottom w:val="0"/>
                  <w:divBdr>
                    <w:top w:val="none" w:sz="0" w:space="0" w:color="auto"/>
                    <w:left w:val="none" w:sz="0" w:space="0" w:color="auto"/>
                    <w:bottom w:val="none" w:sz="0" w:space="0" w:color="auto"/>
                    <w:right w:val="none" w:sz="0" w:space="0" w:color="auto"/>
                  </w:divBdr>
                  <w:divsChild>
                    <w:div w:id="276525553">
                      <w:marLeft w:val="0"/>
                      <w:marRight w:val="0"/>
                      <w:marTop w:val="240"/>
                      <w:marBottom w:val="240"/>
                      <w:divBdr>
                        <w:top w:val="none" w:sz="0" w:space="0" w:color="auto"/>
                        <w:left w:val="none" w:sz="0" w:space="0" w:color="auto"/>
                        <w:bottom w:val="none" w:sz="0" w:space="0" w:color="auto"/>
                        <w:right w:val="none" w:sz="0" w:space="0" w:color="auto"/>
                      </w:divBdr>
                    </w:div>
                  </w:divsChild>
                </w:div>
                <w:div w:id="1191650420">
                  <w:marLeft w:val="0"/>
                  <w:marRight w:val="0"/>
                  <w:marTop w:val="0"/>
                  <w:marBottom w:val="0"/>
                  <w:divBdr>
                    <w:top w:val="none" w:sz="0" w:space="0" w:color="auto"/>
                    <w:left w:val="none" w:sz="0" w:space="0" w:color="auto"/>
                    <w:bottom w:val="none" w:sz="0" w:space="0" w:color="auto"/>
                    <w:right w:val="none" w:sz="0" w:space="0" w:color="auto"/>
                  </w:divBdr>
                  <w:divsChild>
                    <w:div w:id="12805916">
                      <w:marLeft w:val="0"/>
                      <w:marRight w:val="0"/>
                      <w:marTop w:val="240"/>
                      <w:marBottom w:val="240"/>
                      <w:divBdr>
                        <w:top w:val="none" w:sz="0" w:space="0" w:color="auto"/>
                        <w:left w:val="none" w:sz="0" w:space="0" w:color="auto"/>
                        <w:bottom w:val="none" w:sz="0" w:space="0" w:color="auto"/>
                        <w:right w:val="none" w:sz="0" w:space="0" w:color="auto"/>
                      </w:divBdr>
                    </w:div>
                  </w:divsChild>
                </w:div>
                <w:div w:id="138614871">
                  <w:marLeft w:val="0"/>
                  <w:marRight w:val="0"/>
                  <w:marTop w:val="0"/>
                  <w:marBottom w:val="0"/>
                  <w:divBdr>
                    <w:top w:val="none" w:sz="0" w:space="0" w:color="auto"/>
                    <w:left w:val="none" w:sz="0" w:space="0" w:color="auto"/>
                    <w:bottom w:val="none" w:sz="0" w:space="0" w:color="auto"/>
                    <w:right w:val="none" w:sz="0" w:space="0" w:color="auto"/>
                  </w:divBdr>
                </w:div>
                <w:div w:id="87194185">
                  <w:marLeft w:val="0"/>
                  <w:marRight w:val="0"/>
                  <w:marTop w:val="0"/>
                  <w:marBottom w:val="0"/>
                  <w:divBdr>
                    <w:top w:val="none" w:sz="0" w:space="0" w:color="auto"/>
                    <w:left w:val="none" w:sz="0" w:space="0" w:color="auto"/>
                    <w:bottom w:val="none" w:sz="0" w:space="0" w:color="auto"/>
                    <w:right w:val="none" w:sz="0" w:space="0" w:color="auto"/>
                  </w:divBdr>
                  <w:divsChild>
                    <w:div w:id="13907603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29560633">
              <w:marLeft w:val="0"/>
              <w:marRight w:val="0"/>
              <w:marTop w:val="0"/>
              <w:marBottom w:val="0"/>
              <w:divBdr>
                <w:top w:val="none" w:sz="0" w:space="0" w:color="auto"/>
                <w:left w:val="none" w:sz="0" w:space="0" w:color="auto"/>
                <w:bottom w:val="none" w:sz="0" w:space="0" w:color="auto"/>
                <w:right w:val="none" w:sz="0" w:space="0" w:color="auto"/>
              </w:divBdr>
              <w:divsChild>
                <w:div w:id="1859851580">
                  <w:marLeft w:val="0"/>
                  <w:marRight w:val="0"/>
                  <w:marTop w:val="0"/>
                  <w:marBottom w:val="0"/>
                  <w:divBdr>
                    <w:top w:val="none" w:sz="0" w:space="0" w:color="auto"/>
                    <w:left w:val="none" w:sz="0" w:space="0" w:color="auto"/>
                    <w:bottom w:val="none" w:sz="0" w:space="0" w:color="auto"/>
                    <w:right w:val="none" w:sz="0" w:space="0" w:color="auto"/>
                  </w:divBdr>
                  <w:divsChild>
                    <w:div w:id="512304110">
                      <w:marLeft w:val="0"/>
                      <w:marRight w:val="0"/>
                      <w:marTop w:val="240"/>
                      <w:marBottom w:val="240"/>
                      <w:divBdr>
                        <w:top w:val="none" w:sz="0" w:space="0" w:color="auto"/>
                        <w:left w:val="none" w:sz="0" w:space="0" w:color="auto"/>
                        <w:bottom w:val="none" w:sz="0" w:space="0" w:color="auto"/>
                        <w:right w:val="none" w:sz="0" w:space="0" w:color="auto"/>
                      </w:divBdr>
                    </w:div>
                  </w:divsChild>
                </w:div>
                <w:div w:id="674381387">
                  <w:marLeft w:val="0"/>
                  <w:marRight w:val="0"/>
                  <w:marTop w:val="0"/>
                  <w:marBottom w:val="0"/>
                  <w:divBdr>
                    <w:top w:val="none" w:sz="0" w:space="0" w:color="auto"/>
                    <w:left w:val="none" w:sz="0" w:space="0" w:color="auto"/>
                    <w:bottom w:val="none" w:sz="0" w:space="0" w:color="auto"/>
                    <w:right w:val="none" w:sz="0" w:space="0" w:color="auto"/>
                  </w:divBdr>
                </w:div>
                <w:div w:id="202521413">
                  <w:marLeft w:val="0"/>
                  <w:marRight w:val="0"/>
                  <w:marTop w:val="0"/>
                  <w:marBottom w:val="0"/>
                  <w:divBdr>
                    <w:top w:val="none" w:sz="0" w:space="0" w:color="auto"/>
                    <w:left w:val="none" w:sz="0" w:space="0" w:color="auto"/>
                    <w:bottom w:val="none" w:sz="0" w:space="0" w:color="auto"/>
                    <w:right w:val="none" w:sz="0" w:space="0" w:color="auto"/>
                  </w:divBdr>
                  <w:divsChild>
                    <w:div w:id="14709740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7974114">
          <w:marLeft w:val="0"/>
          <w:marRight w:val="0"/>
          <w:marTop w:val="0"/>
          <w:marBottom w:val="11250"/>
          <w:divBdr>
            <w:top w:val="none" w:sz="0" w:space="0" w:color="auto"/>
            <w:left w:val="none" w:sz="0" w:space="0" w:color="auto"/>
            <w:bottom w:val="none" w:sz="0" w:space="0" w:color="auto"/>
            <w:right w:val="none" w:sz="0" w:space="0" w:color="auto"/>
          </w:divBdr>
          <w:divsChild>
            <w:div w:id="1899632710">
              <w:marLeft w:val="0"/>
              <w:marRight w:val="0"/>
              <w:marTop w:val="0"/>
              <w:marBottom w:val="0"/>
              <w:divBdr>
                <w:top w:val="none" w:sz="0" w:space="0" w:color="auto"/>
                <w:left w:val="none" w:sz="0" w:space="0" w:color="auto"/>
                <w:bottom w:val="none" w:sz="0" w:space="0" w:color="auto"/>
                <w:right w:val="none" w:sz="0" w:space="0" w:color="auto"/>
              </w:divBdr>
              <w:divsChild>
                <w:div w:id="1534345961">
                  <w:marLeft w:val="0"/>
                  <w:marRight w:val="0"/>
                  <w:marTop w:val="0"/>
                  <w:marBottom w:val="0"/>
                  <w:divBdr>
                    <w:top w:val="none" w:sz="0" w:space="0" w:color="auto"/>
                    <w:left w:val="none" w:sz="0" w:space="0" w:color="auto"/>
                    <w:bottom w:val="none" w:sz="0" w:space="0" w:color="auto"/>
                    <w:right w:val="none" w:sz="0" w:space="0" w:color="auto"/>
                  </w:divBdr>
                </w:div>
              </w:divsChild>
            </w:div>
            <w:div w:id="1164659981">
              <w:marLeft w:val="0"/>
              <w:marRight w:val="0"/>
              <w:marTop w:val="0"/>
              <w:marBottom w:val="0"/>
              <w:divBdr>
                <w:top w:val="none" w:sz="0" w:space="0" w:color="auto"/>
                <w:left w:val="none" w:sz="0" w:space="0" w:color="auto"/>
                <w:bottom w:val="none" w:sz="0" w:space="0" w:color="auto"/>
                <w:right w:val="none" w:sz="0" w:space="0" w:color="auto"/>
              </w:divBdr>
              <w:divsChild>
                <w:div w:id="141986485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08136578">
      <w:bodyDiv w:val="1"/>
      <w:marLeft w:val="0"/>
      <w:marRight w:val="0"/>
      <w:marTop w:val="0"/>
      <w:marBottom w:val="0"/>
      <w:divBdr>
        <w:top w:val="none" w:sz="0" w:space="0" w:color="auto"/>
        <w:left w:val="none" w:sz="0" w:space="0" w:color="auto"/>
        <w:bottom w:val="none" w:sz="0" w:space="0" w:color="auto"/>
        <w:right w:val="none" w:sz="0" w:space="0" w:color="auto"/>
      </w:divBdr>
    </w:div>
    <w:div w:id="1688868528">
      <w:bodyDiv w:val="1"/>
      <w:marLeft w:val="0"/>
      <w:marRight w:val="0"/>
      <w:marTop w:val="0"/>
      <w:marBottom w:val="0"/>
      <w:divBdr>
        <w:top w:val="none" w:sz="0" w:space="0" w:color="auto"/>
        <w:left w:val="none" w:sz="0" w:space="0" w:color="auto"/>
        <w:bottom w:val="none" w:sz="0" w:space="0" w:color="auto"/>
        <w:right w:val="none" w:sz="0" w:space="0" w:color="auto"/>
      </w:divBdr>
      <w:divsChild>
        <w:div w:id="1119570526">
          <w:marLeft w:val="0"/>
          <w:marRight w:val="0"/>
          <w:marTop w:val="0"/>
          <w:marBottom w:val="0"/>
          <w:divBdr>
            <w:top w:val="none" w:sz="0" w:space="0" w:color="auto"/>
            <w:left w:val="none" w:sz="0" w:space="0" w:color="auto"/>
            <w:bottom w:val="none" w:sz="0" w:space="0" w:color="auto"/>
            <w:right w:val="none" w:sz="0" w:space="0" w:color="auto"/>
          </w:divBdr>
          <w:divsChild>
            <w:div w:id="1531990750">
              <w:marLeft w:val="0"/>
              <w:marRight w:val="0"/>
              <w:marTop w:val="0"/>
              <w:marBottom w:val="0"/>
              <w:divBdr>
                <w:top w:val="none" w:sz="0" w:space="0" w:color="auto"/>
                <w:left w:val="none" w:sz="0" w:space="0" w:color="auto"/>
                <w:bottom w:val="none" w:sz="0" w:space="0" w:color="auto"/>
                <w:right w:val="none" w:sz="0" w:space="0" w:color="auto"/>
              </w:divBdr>
            </w:div>
            <w:div w:id="969435509">
              <w:marLeft w:val="0"/>
              <w:marRight w:val="0"/>
              <w:marTop w:val="0"/>
              <w:marBottom w:val="0"/>
              <w:divBdr>
                <w:top w:val="none" w:sz="0" w:space="0" w:color="auto"/>
                <w:left w:val="none" w:sz="0" w:space="0" w:color="auto"/>
                <w:bottom w:val="none" w:sz="0" w:space="0" w:color="auto"/>
                <w:right w:val="none" w:sz="0" w:space="0" w:color="auto"/>
              </w:divBdr>
              <w:divsChild>
                <w:div w:id="749154352">
                  <w:marLeft w:val="0"/>
                  <w:marRight w:val="0"/>
                  <w:marTop w:val="240"/>
                  <w:marBottom w:val="240"/>
                  <w:divBdr>
                    <w:top w:val="none" w:sz="0" w:space="0" w:color="auto"/>
                    <w:left w:val="none" w:sz="0" w:space="0" w:color="auto"/>
                    <w:bottom w:val="none" w:sz="0" w:space="0" w:color="auto"/>
                    <w:right w:val="none" w:sz="0" w:space="0" w:color="auto"/>
                  </w:divBdr>
                </w:div>
              </w:divsChild>
            </w:div>
            <w:div w:id="1219901589">
              <w:marLeft w:val="0"/>
              <w:marRight w:val="0"/>
              <w:marTop w:val="0"/>
              <w:marBottom w:val="0"/>
              <w:divBdr>
                <w:top w:val="none" w:sz="0" w:space="0" w:color="auto"/>
                <w:left w:val="none" w:sz="0" w:space="0" w:color="auto"/>
                <w:bottom w:val="none" w:sz="0" w:space="0" w:color="auto"/>
                <w:right w:val="none" w:sz="0" w:space="0" w:color="auto"/>
              </w:divBdr>
            </w:div>
            <w:div w:id="978460061">
              <w:marLeft w:val="0"/>
              <w:marRight w:val="0"/>
              <w:marTop w:val="0"/>
              <w:marBottom w:val="0"/>
              <w:divBdr>
                <w:top w:val="none" w:sz="0" w:space="0" w:color="auto"/>
                <w:left w:val="none" w:sz="0" w:space="0" w:color="auto"/>
                <w:bottom w:val="none" w:sz="0" w:space="0" w:color="auto"/>
                <w:right w:val="none" w:sz="0" w:space="0" w:color="auto"/>
              </w:divBdr>
              <w:divsChild>
                <w:div w:id="1155487058">
                  <w:marLeft w:val="0"/>
                  <w:marRight w:val="0"/>
                  <w:marTop w:val="240"/>
                  <w:marBottom w:val="240"/>
                  <w:divBdr>
                    <w:top w:val="none" w:sz="0" w:space="0" w:color="auto"/>
                    <w:left w:val="none" w:sz="0" w:space="0" w:color="auto"/>
                    <w:bottom w:val="none" w:sz="0" w:space="0" w:color="auto"/>
                    <w:right w:val="none" w:sz="0" w:space="0" w:color="auto"/>
                  </w:divBdr>
                </w:div>
              </w:divsChild>
            </w:div>
            <w:div w:id="612588622">
              <w:marLeft w:val="0"/>
              <w:marRight w:val="0"/>
              <w:marTop w:val="0"/>
              <w:marBottom w:val="0"/>
              <w:divBdr>
                <w:top w:val="none" w:sz="0" w:space="0" w:color="auto"/>
                <w:left w:val="none" w:sz="0" w:space="0" w:color="auto"/>
                <w:bottom w:val="none" w:sz="0" w:space="0" w:color="auto"/>
                <w:right w:val="none" w:sz="0" w:space="0" w:color="auto"/>
              </w:divBdr>
            </w:div>
            <w:div w:id="1372071484">
              <w:marLeft w:val="0"/>
              <w:marRight w:val="0"/>
              <w:marTop w:val="0"/>
              <w:marBottom w:val="0"/>
              <w:divBdr>
                <w:top w:val="none" w:sz="0" w:space="0" w:color="auto"/>
                <w:left w:val="none" w:sz="0" w:space="0" w:color="auto"/>
                <w:bottom w:val="none" w:sz="0" w:space="0" w:color="auto"/>
                <w:right w:val="none" w:sz="0" w:space="0" w:color="auto"/>
              </w:divBdr>
            </w:div>
            <w:div w:id="485441996">
              <w:marLeft w:val="0"/>
              <w:marRight w:val="0"/>
              <w:marTop w:val="0"/>
              <w:marBottom w:val="0"/>
              <w:divBdr>
                <w:top w:val="none" w:sz="0" w:space="0" w:color="auto"/>
                <w:left w:val="none" w:sz="0" w:space="0" w:color="auto"/>
                <w:bottom w:val="none" w:sz="0" w:space="0" w:color="auto"/>
                <w:right w:val="none" w:sz="0" w:space="0" w:color="auto"/>
              </w:divBdr>
              <w:divsChild>
                <w:div w:id="164442958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pravo.tatarstan.ru/" TargetMode="External"/><Relationship Id="rId47" Type="http://schemas.openxmlformats.org/officeDocument/2006/relationships/footer" Target="footer1.xml"/><Relationship Id="rId50" Type="http://schemas.openxmlformats.org/officeDocument/2006/relationships/hyperlink" Target="https://internet.garant.ru/" TargetMode="External"/><Relationship Id="rId55" Type="http://schemas.openxmlformats.org/officeDocument/2006/relationships/footer" Target="footer3.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www.kzn.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pravo.tatarstan.ru/" TargetMode="External"/><Relationship Id="rId45" Type="http://schemas.openxmlformats.org/officeDocument/2006/relationships/hyperlink" Target="https://internet.garant.ru/" TargetMode="External"/><Relationship Id="rId53" Type="http://schemas.openxmlformats.org/officeDocument/2006/relationships/hyperlink" Target="http://www.kzn.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oter" Target="footer2.xml"/><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tatarstan.ru/rus/anticorruption.htm"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kzn.ru/" TargetMode="External"/><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Pages>
  <Words>6297</Words>
  <Characters>35899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Вахитова Чулпан Даутовна</cp:lastModifiedBy>
  <cp:revision>7</cp:revision>
  <dcterms:created xsi:type="dcterms:W3CDTF">2023-01-19T07:57:00Z</dcterms:created>
  <dcterms:modified xsi:type="dcterms:W3CDTF">2023-01-19T11:12:00Z</dcterms:modified>
</cp:coreProperties>
</file>