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51" w:rsidRDefault="00932051" w:rsidP="00932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51">
        <w:rPr>
          <w:rFonts w:ascii="Times New Roman" w:hAnsi="Times New Roman" w:cs="Times New Roman"/>
          <w:b/>
          <w:sz w:val="28"/>
          <w:szCs w:val="28"/>
        </w:rPr>
        <w:t xml:space="preserve">Основные итоги выполнения муниципальной программы </w:t>
      </w:r>
    </w:p>
    <w:p w:rsidR="00932051" w:rsidRPr="00932051" w:rsidRDefault="00932051" w:rsidP="00932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51">
        <w:rPr>
          <w:rFonts w:ascii="Times New Roman" w:hAnsi="Times New Roman" w:cs="Times New Roman"/>
          <w:b/>
          <w:sz w:val="28"/>
          <w:szCs w:val="28"/>
        </w:rPr>
        <w:t>«Реализация антикоррупционной политики в г.Казани на 2019-202</w:t>
      </w:r>
      <w:r w:rsidR="00FE6680">
        <w:rPr>
          <w:rFonts w:ascii="Times New Roman" w:hAnsi="Times New Roman" w:cs="Times New Roman"/>
          <w:b/>
          <w:sz w:val="28"/>
          <w:szCs w:val="28"/>
        </w:rPr>
        <w:t>7</w:t>
      </w:r>
      <w:r w:rsidRPr="00932051">
        <w:rPr>
          <w:rFonts w:ascii="Times New Roman" w:hAnsi="Times New Roman" w:cs="Times New Roman"/>
          <w:b/>
          <w:sz w:val="28"/>
          <w:szCs w:val="28"/>
        </w:rPr>
        <w:t xml:space="preserve"> годы» в муниципальном образовании г.Казани за </w:t>
      </w:r>
      <w:r w:rsidR="009C4388">
        <w:rPr>
          <w:rFonts w:ascii="Times New Roman" w:hAnsi="Times New Roman" w:cs="Times New Roman"/>
          <w:b/>
          <w:sz w:val="28"/>
          <w:szCs w:val="28"/>
        </w:rPr>
        <w:t>6</w:t>
      </w:r>
      <w:r w:rsidRPr="00932051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9C4388">
        <w:rPr>
          <w:rFonts w:ascii="Times New Roman" w:hAnsi="Times New Roman" w:cs="Times New Roman"/>
          <w:b/>
          <w:sz w:val="28"/>
          <w:szCs w:val="28"/>
        </w:rPr>
        <w:t>ев</w:t>
      </w:r>
      <w:r w:rsidRPr="0093205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E6680">
        <w:rPr>
          <w:rFonts w:ascii="Times New Roman" w:hAnsi="Times New Roman" w:cs="Times New Roman"/>
          <w:b/>
          <w:sz w:val="28"/>
          <w:szCs w:val="28"/>
        </w:rPr>
        <w:t>5</w:t>
      </w:r>
      <w:r w:rsidRPr="009320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32051" w:rsidRDefault="00932051" w:rsidP="00932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051" w:rsidRPr="005546EA" w:rsidRDefault="00932051" w:rsidP="00A536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EA">
        <w:rPr>
          <w:rFonts w:ascii="Times New Roman" w:hAnsi="Times New Roman" w:cs="Times New Roman"/>
          <w:sz w:val="28"/>
          <w:szCs w:val="28"/>
        </w:rPr>
        <w:t>В соответствии с Национальной стратегией противодействия коррупции, утвержденной Указом Президента России от 13.04.2010 №460, государственной программой Республики Татарстан «Реализация антикоррупционной политики Республики Татарстан», муниципальной программой «Реализация антикоррупционной политики в г.Казани на 2019 - 202</w:t>
      </w:r>
      <w:r w:rsidR="00FE6680">
        <w:rPr>
          <w:rFonts w:ascii="Times New Roman" w:hAnsi="Times New Roman" w:cs="Times New Roman"/>
          <w:sz w:val="28"/>
          <w:szCs w:val="28"/>
        </w:rPr>
        <w:t>7</w:t>
      </w:r>
      <w:r w:rsidRPr="005546EA">
        <w:rPr>
          <w:rFonts w:ascii="Times New Roman" w:hAnsi="Times New Roman" w:cs="Times New Roman"/>
          <w:sz w:val="28"/>
          <w:szCs w:val="28"/>
        </w:rPr>
        <w:t xml:space="preserve"> годы» за </w:t>
      </w:r>
      <w:r w:rsidR="009C4388">
        <w:rPr>
          <w:rFonts w:ascii="Times New Roman" w:hAnsi="Times New Roman" w:cs="Times New Roman"/>
          <w:sz w:val="28"/>
          <w:szCs w:val="28"/>
        </w:rPr>
        <w:t>6</w:t>
      </w:r>
      <w:r w:rsidRPr="005546E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C4388">
        <w:rPr>
          <w:rFonts w:ascii="Times New Roman" w:hAnsi="Times New Roman" w:cs="Times New Roman"/>
          <w:sz w:val="28"/>
          <w:szCs w:val="28"/>
        </w:rPr>
        <w:t>ев</w:t>
      </w:r>
      <w:r w:rsidRPr="005546EA">
        <w:rPr>
          <w:rFonts w:ascii="Times New Roman" w:hAnsi="Times New Roman" w:cs="Times New Roman"/>
          <w:sz w:val="28"/>
          <w:szCs w:val="28"/>
        </w:rPr>
        <w:t xml:space="preserve"> 202</w:t>
      </w:r>
      <w:r w:rsidR="00FE6680">
        <w:rPr>
          <w:rFonts w:ascii="Times New Roman" w:hAnsi="Times New Roman" w:cs="Times New Roman"/>
          <w:sz w:val="28"/>
          <w:szCs w:val="28"/>
        </w:rPr>
        <w:t>5</w:t>
      </w:r>
      <w:r w:rsidRPr="005546EA">
        <w:rPr>
          <w:rFonts w:ascii="Times New Roman" w:hAnsi="Times New Roman" w:cs="Times New Roman"/>
          <w:sz w:val="28"/>
          <w:szCs w:val="28"/>
        </w:rPr>
        <w:t xml:space="preserve"> года в органах местного самоуправления г.Казани были организованы соответствующие мероприятия по данному направлению деятельности.</w:t>
      </w:r>
    </w:p>
    <w:p w:rsidR="008B1B8E" w:rsidRPr="005546EA" w:rsidRDefault="00932051" w:rsidP="00FE66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EA">
        <w:rPr>
          <w:rFonts w:ascii="Times New Roman" w:hAnsi="Times New Roman" w:cs="Times New Roman"/>
          <w:sz w:val="28"/>
          <w:szCs w:val="28"/>
        </w:rPr>
        <w:t xml:space="preserve">Организована работа Комиссии по координации работы по противодействию коррупции в г.Казани, образованной постановлением Мэра г.Казани от 18.11.2015 №167. За </w:t>
      </w:r>
      <w:r w:rsidR="009C4388">
        <w:rPr>
          <w:rFonts w:ascii="Times New Roman" w:hAnsi="Times New Roman" w:cs="Times New Roman"/>
          <w:sz w:val="28"/>
          <w:szCs w:val="28"/>
        </w:rPr>
        <w:t>6</w:t>
      </w:r>
      <w:r w:rsidRPr="005546E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C4388">
        <w:rPr>
          <w:rFonts w:ascii="Times New Roman" w:hAnsi="Times New Roman" w:cs="Times New Roman"/>
          <w:sz w:val="28"/>
          <w:szCs w:val="28"/>
        </w:rPr>
        <w:t>ев</w:t>
      </w:r>
      <w:r w:rsidRPr="005546EA">
        <w:rPr>
          <w:rFonts w:ascii="Times New Roman" w:hAnsi="Times New Roman" w:cs="Times New Roman"/>
          <w:sz w:val="28"/>
          <w:szCs w:val="28"/>
        </w:rPr>
        <w:t xml:space="preserve"> 202</w:t>
      </w:r>
      <w:r w:rsidR="00FE6680">
        <w:rPr>
          <w:rFonts w:ascii="Times New Roman" w:hAnsi="Times New Roman" w:cs="Times New Roman"/>
          <w:sz w:val="28"/>
          <w:szCs w:val="28"/>
        </w:rPr>
        <w:t>5</w:t>
      </w:r>
      <w:r w:rsidRPr="005546EA">
        <w:rPr>
          <w:rFonts w:ascii="Times New Roman" w:hAnsi="Times New Roman" w:cs="Times New Roman"/>
          <w:sz w:val="28"/>
          <w:szCs w:val="28"/>
        </w:rPr>
        <w:t xml:space="preserve"> года проведено 1 заседание Комиссии, на</w:t>
      </w:r>
      <w:r w:rsidR="00A5366A">
        <w:rPr>
          <w:rFonts w:ascii="Times New Roman" w:hAnsi="Times New Roman" w:cs="Times New Roman"/>
          <w:sz w:val="28"/>
          <w:szCs w:val="28"/>
        </w:rPr>
        <w:t xml:space="preserve"> котором рассмотрено </w:t>
      </w:r>
      <w:r w:rsidR="00FE6680">
        <w:rPr>
          <w:rFonts w:ascii="Times New Roman" w:hAnsi="Times New Roman" w:cs="Times New Roman"/>
          <w:sz w:val="28"/>
          <w:szCs w:val="28"/>
        </w:rPr>
        <w:t>5</w:t>
      </w:r>
      <w:r w:rsidR="00A5366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E6680">
        <w:rPr>
          <w:rFonts w:ascii="Times New Roman" w:hAnsi="Times New Roman" w:cs="Times New Roman"/>
          <w:sz w:val="28"/>
          <w:szCs w:val="28"/>
        </w:rPr>
        <w:t>ов</w:t>
      </w:r>
      <w:r w:rsidR="00A5366A">
        <w:rPr>
          <w:rFonts w:ascii="Times New Roman" w:hAnsi="Times New Roman" w:cs="Times New Roman"/>
          <w:sz w:val="28"/>
          <w:szCs w:val="28"/>
        </w:rPr>
        <w:t>:</w:t>
      </w:r>
      <w:r w:rsidR="00440439">
        <w:rPr>
          <w:rFonts w:ascii="Times New Roman" w:hAnsi="Times New Roman" w:cs="Times New Roman"/>
          <w:sz w:val="28"/>
          <w:szCs w:val="28"/>
        </w:rPr>
        <w:t xml:space="preserve"> </w:t>
      </w:r>
      <w:r w:rsidR="00FE6680">
        <w:rPr>
          <w:rFonts w:ascii="Times New Roman" w:hAnsi="Times New Roman" w:cs="Times New Roman"/>
          <w:sz w:val="28"/>
          <w:szCs w:val="28"/>
        </w:rPr>
        <w:t>«</w:t>
      </w:r>
      <w:r w:rsidR="00FE6680" w:rsidRPr="00FE6680">
        <w:rPr>
          <w:rFonts w:ascii="Times New Roman" w:hAnsi="Times New Roman" w:cs="Times New Roman"/>
          <w:sz w:val="28"/>
          <w:szCs w:val="28"/>
        </w:rPr>
        <w:t>О реализации мер антикоррупционной политики в муниципальном образован</w:t>
      </w:r>
      <w:r w:rsidR="00FE6680">
        <w:rPr>
          <w:rFonts w:ascii="Times New Roman" w:hAnsi="Times New Roman" w:cs="Times New Roman"/>
          <w:sz w:val="28"/>
          <w:szCs w:val="28"/>
        </w:rPr>
        <w:t>ии г.Казани по итогам 2024 года»; «</w:t>
      </w:r>
      <w:r w:rsidR="00FE6680" w:rsidRPr="00FE6680">
        <w:rPr>
          <w:rFonts w:ascii="Times New Roman" w:hAnsi="Times New Roman" w:cs="Times New Roman"/>
          <w:sz w:val="28"/>
          <w:szCs w:val="28"/>
        </w:rPr>
        <w:t>О примерном плане и основных направлениях работы Комиссии по координации работы по противодействию коррупции в г.Казани на 2025 год</w:t>
      </w:r>
      <w:r w:rsidR="00FE6680">
        <w:rPr>
          <w:rFonts w:ascii="Times New Roman" w:hAnsi="Times New Roman" w:cs="Times New Roman"/>
          <w:sz w:val="28"/>
          <w:szCs w:val="28"/>
        </w:rPr>
        <w:t>»; «</w:t>
      </w:r>
      <w:r w:rsidR="00FE6680" w:rsidRPr="00FE6680">
        <w:rPr>
          <w:rFonts w:ascii="Times New Roman" w:hAnsi="Times New Roman" w:cs="Times New Roman"/>
          <w:sz w:val="28"/>
          <w:szCs w:val="28"/>
        </w:rPr>
        <w:t>Об итогах работы в сфере муниципальных закупок и внутреннего муниципального финансового контроля (по результатам деятельности отдела контроля в сфере муниципальных закупок и внутреннего муниципального финансового контроля Аппарата Исполнительного комит</w:t>
      </w:r>
      <w:r w:rsidR="00FE6680">
        <w:rPr>
          <w:rFonts w:ascii="Times New Roman" w:hAnsi="Times New Roman" w:cs="Times New Roman"/>
          <w:sz w:val="28"/>
          <w:szCs w:val="28"/>
        </w:rPr>
        <w:t xml:space="preserve">ета г.Казани в </w:t>
      </w:r>
      <w:r w:rsidR="00FE6680" w:rsidRPr="00FE6680">
        <w:rPr>
          <w:rFonts w:ascii="Times New Roman" w:hAnsi="Times New Roman" w:cs="Times New Roman"/>
          <w:sz w:val="28"/>
          <w:szCs w:val="28"/>
        </w:rPr>
        <w:t>2024 году)</w:t>
      </w:r>
      <w:r w:rsidR="00FE6680">
        <w:rPr>
          <w:rFonts w:ascii="Times New Roman" w:hAnsi="Times New Roman" w:cs="Times New Roman"/>
          <w:sz w:val="28"/>
          <w:szCs w:val="28"/>
        </w:rPr>
        <w:t>»; «</w:t>
      </w:r>
      <w:r w:rsidR="00FE6680" w:rsidRPr="00FE6680">
        <w:rPr>
          <w:rFonts w:ascii="Times New Roman" w:hAnsi="Times New Roman" w:cs="Times New Roman"/>
          <w:sz w:val="28"/>
          <w:szCs w:val="28"/>
        </w:rPr>
        <w:t>Об обеспечении контроля за эффективным расходованием бюджетных средств, соблюдением финансовой дисциплины и установленного порядка управления и распоряжения муниципальным имуществом (по результатам деятельности Контрольно-счетной палаты г.Казани в 2024 году)</w:t>
      </w:r>
      <w:r w:rsidR="00FE6680">
        <w:rPr>
          <w:rFonts w:ascii="Times New Roman" w:hAnsi="Times New Roman" w:cs="Times New Roman"/>
          <w:sz w:val="28"/>
          <w:szCs w:val="28"/>
        </w:rPr>
        <w:t>»; «</w:t>
      </w:r>
      <w:r w:rsidR="00FE6680" w:rsidRPr="00FE6680">
        <w:rPr>
          <w:rFonts w:ascii="Times New Roman" w:hAnsi="Times New Roman" w:cs="Times New Roman"/>
          <w:sz w:val="28"/>
          <w:szCs w:val="28"/>
        </w:rPr>
        <w:t>О результатах изучения общественного мнения на тему противодействия коррупции в органах м</w:t>
      </w:r>
      <w:r w:rsidR="00FE6680">
        <w:rPr>
          <w:rFonts w:ascii="Times New Roman" w:hAnsi="Times New Roman" w:cs="Times New Roman"/>
          <w:sz w:val="28"/>
          <w:szCs w:val="28"/>
        </w:rPr>
        <w:t xml:space="preserve">естного самоуправления г.Казани». </w:t>
      </w:r>
      <w:r w:rsidRPr="005546EA">
        <w:rPr>
          <w:rFonts w:ascii="Times New Roman" w:hAnsi="Times New Roman" w:cs="Times New Roman"/>
          <w:sz w:val="28"/>
          <w:szCs w:val="28"/>
        </w:rPr>
        <w:t xml:space="preserve">По итогам заседаний </w:t>
      </w:r>
      <w:r w:rsidR="009C2182">
        <w:rPr>
          <w:rFonts w:ascii="Times New Roman" w:hAnsi="Times New Roman" w:cs="Times New Roman"/>
          <w:sz w:val="28"/>
          <w:szCs w:val="28"/>
        </w:rPr>
        <w:t>К</w:t>
      </w:r>
      <w:r w:rsidRPr="005546EA">
        <w:rPr>
          <w:rFonts w:ascii="Times New Roman" w:hAnsi="Times New Roman" w:cs="Times New Roman"/>
          <w:sz w:val="28"/>
          <w:szCs w:val="28"/>
        </w:rPr>
        <w:t xml:space="preserve">омиссии были даны конкретные рекомендации и предложения по совершенствованию антикоррупционной деятельности. </w:t>
      </w:r>
    </w:p>
    <w:p w:rsidR="008B1B8E" w:rsidRPr="005546EA" w:rsidRDefault="00932051" w:rsidP="00A536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EA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нормативно-правовых актов, проектов нормативно - правовых актов в муниципальном образовании г.Казани осуществляется в соответствии с постановлением Мэра г.Казани от 22.06.2009 №217 «О проведении экспертизы нормативных правовых актов, проектов </w:t>
      </w:r>
      <w:r w:rsidRPr="005546EA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 Казанской городской Думы, Мэра г.Казани на предмет выявления </w:t>
      </w:r>
      <w:proofErr w:type="spellStart"/>
      <w:r w:rsidRPr="005546E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546EA">
        <w:rPr>
          <w:rFonts w:ascii="Times New Roman" w:hAnsi="Times New Roman" w:cs="Times New Roman"/>
          <w:sz w:val="28"/>
          <w:szCs w:val="28"/>
        </w:rPr>
        <w:t xml:space="preserve"> факторов» и постановлением Исполнительного комитета г.Казани от 13.10.2011 №6374 «О проведении антикоррупционной экспертизы нормативных правовых актов и проектов нормативных правовых актов Исполнительного комитета г.Казани». За </w:t>
      </w:r>
      <w:r w:rsidR="009C4388">
        <w:rPr>
          <w:rFonts w:ascii="Times New Roman" w:hAnsi="Times New Roman" w:cs="Times New Roman"/>
          <w:sz w:val="28"/>
          <w:szCs w:val="28"/>
        </w:rPr>
        <w:t>6</w:t>
      </w:r>
      <w:r w:rsidRPr="005546E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C4388">
        <w:rPr>
          <w:rFonts w:ascii="Times New Roman" w:hAnsi="Times New Roman" w:cs="Times New Roman"/>
          <w:sz w:val="28"/>
          <w:szCs w:val="28"/>
        </w:rPr>
        <w:t>ев</w:t>
      </w:r>
      <w:r w:rsidRPr="005546EA">
        <w:rPr>
          <w:rFonts w:ascii="Times New Roman" w:hAnsi="Times New Roman" w:cs="Times New Roman"/>
          <w:sz w:val="28"/>
          <w:szCs w:val="28"/>
        </w:rPr>
        <w:t xml:space="preserve"> 202</w:t>
      </w:r>
      <w:r w:rsidR="009C4388">
        <w:rPr>
          <w:rFonts w:ascii="Times New Roman" w:hAnsi="Times New Roman" w:cs="Times New Roman"/>
          <w:sz w:val="28"/>
          <w:szCs w:val="28"/>
        </w:rPr>
        <w:t>5</w:t>
      </w:r>
      <w:r w:rsidRPr="005546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1283" w:rsidRPr="005546EA">
        <w:rPr>
          <w:rFonts w:ascii="Times New Roman" w:hAnsi="Times New Roman" w:cs="Times New Roman"/>
          <w:sz w:val="28"/>
          <w:szCs w:val="28"/>
        </w:rPr>
        <w:t xml:space="preserve">проведена антикоррупционная экспертиза </w:t>
      </w:r>
      <w:r w:rsidR="009C4388" w:rsidRPr="009C4388">
        <w:rPr>
          <w:rFonts w:ascii="Times New Roman" w:hAnsi="Times New Roman" w:cs="Times New Roman"/>
          <w:sz w:val="28"/>
          <w:szCs w:val="28"/>
        </w:rPr>
        <w:t>335 проектов</w:t>
      </w:r>
      <w:r w:rsidR="00FE6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1B8E" w:rsidRPr="005546E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8B1B8E" w:rsidRPr="005546EA">
        <w:rPr>
          <w:rFonts w:ascii="Times New Roman" w:hAnsi="Times New Roman" w:cs="Times New Roman"/>
          <w:sz w:val="28"/>
          <w:szCs w:val="28"/>
        </w:rPr>
        <w:t xml:space="preserve"> факторы не были выявлены.</w:t>
      </w:r>
    </w:p>
    <w:p w:rsidR="009C4388" w:rsidRDefault="00932051" w:rsidP="00A536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EA"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условий для проведения независимой антикоррупционной экспертизы проекты муниципальных нормативных правовых актов размещаются на официальном портале органов местного самоуправления г.Казани (www.kzn.ru), а также на странице Комиссии по координации работы по противодействию коррупции в Республике Татарстан официального портала Республики Татарстан (http://tatarstan.ru) в соответствии с Порядком работы с электронным сервисом «Независимая антикоррупционная экспертиза» на официальном портале Республики Татарстан. </w:t>
      </w:r>
      <w:r w:rsidR="009C4388" w:rsidRPr="009C4388">
        <w:rPr>
          <w:rFonts w:ascii="Times New Roman" w:hAnsi="Times New Roman" w:cs="Times New Roman"/>
          <w:sz w:val="28"/>
          <w:szCs w:val="28"/>
        </w:rPr>
        <w:t>За 6 месяцев 2025 года от независимых экспертов поступило 2 заключения на проекты муниципальных нормативных правовых актов, по итогам рассмотрения которых по одному проекту замечания учтены, по второму проекту замечания не учтены. Ежеквартально информация о проведении антикоррупционной экспертизы обобщается и направляется в Министерство юстиции Республики Татарстан.</w:t>
      </w:r>
    </w:p>
    <w:p w:rsidR="009C4388" w:rsidRDefault="00932051" w:rsidP="009C438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EA">
        <w:rPr>
          <w:rFonts w:ascii="Times New Roman" w:hAnsi="Times New Roman" w:cs="Times New Roman"/>
          <w:sz w:val="28"/>
          <w:szCs w:val="28"/>
        </w:rPr>
        <w:t xml:space="preserve">Организована деятельность Комиссии органов местного самоуправления г.Казани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соответствии с положением, утвержденным постановлением Мэра г.Казани от 20.04.2016 №71. За </w:t>
      </w:r>
      <w:r w:rsidR="009C4388">
        <w:rPr>
          <w:rFonts w:ascii="Times New Roman" w:hAnsi="Times New Roman" w:cs="Times New Roman"/>
          <w:sz w:val="28"/>
          <w:szCs w:val="28"/>
        </w:rPr>
        <w:t>6</w:t>
      </w:r>
      <w:r w:rsidRPr="005546E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C4388">
        <w:rPr>
          <w:rFonts w:ascii="Times New Roman" w:hAnsi="Times New Roman" w:cs="Times New Roman"/>
          <w:sz w:val="28"/>
          <w:szCs w:val="28"/>
        </w:rPr>
        <w:t>ев</w:t>
      </w:r>
      <w:r w:rsidRPr="005546EA">
        <w:rPr>
          <w:rFonts w:ascii="Times New Roman" w:hAnsi="Times New Roman" w:cs="Times New Roman"/>
          <w:sz w:val="28"/>
          <w:szCs w:val="28"/>
        </w:rPr>
        <w:t xml:space="preserve"> 202</w:t>
      </w:r>
      <w:r w:rsidR="00FE6680">
        <w:rPr>
          <w:rFonts w:ascii="Times New Roman" w:hAnsi="Times New Roman" w:cs="Times New Roman"/>
          <w:sz w:val="28"/>
          <w:szCs w:val="28"/>
        </w:rPr>
        <w:t>5</w:t>
      </w:r>
      <w:r w:rsidRPr="005546EA">
        <w:rPr>
          <w:rFonts w:ascii="Times New Roman" w:hAnsi="Times New Roman" w:cs="Times New Roman"/>
          <w:sz w:val="28"/>
          <w:szCs w:val="28"/>
        </w:rPr>
        <w:t xml:space="preserve"> года комиссией проведено </w:t>
      </w:r>
      <w:r w:rsidR="009C4388" w:rsidRPr="009C4388">
        <w:rPr>
          <w:rFonts w:ascii="Times New Roman" w:hAnsi="Times New Roman" w:cs="Times New Roman"/>
          <w:sz w:val="28"/>
          <w:szCs w:val="28"/>
        </w:rPr>
        <w:t xml:space="preserve">13 заседаний, на которых рассмотрены материалы в отношении 13 муниципальных </w:t>
      </w:r>
      <w:r w:rsidR="009C4388">
        <w:rPr>
          <w:rFonts w:ascii="Times New Roman" w:hAnsi="Times New Roman" w:cs="Times New Roman"/>
          <w:sz w:val="28"/>
          <w:szCs w:val="28"/>
        </w:rPr>
        <w:t xml:space="preserve">служащих по следующим вопросам: </w:t>
      </w:r>
    </w:p>
    <w:p w:rsidR="009C4388" w:rsidRPr="009C4388" w:rsidRDefault="009C4388" w:rsidP="009C438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88">
        <w:rPr>
          <w:rFonts w:ascii="Times New Roman" w:hAnsi="Times New Roman" w:cs="Times New Roman"/>
          <w:sz w:val="28"/>
          <w:szCs w:val="28"/>
        </w:rPr>
        <w:t xml:space="preserve"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(1 материал); </w:t>
      </w:r>
    </w:p>
    <w:p w:rsidR="009C4388" w:rsidRPr="009C4388" w:rsidRDefault="009C4388" w:rsidP="009C438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88">
        <w:rPr>
          <w:rFonts w:ascii="Times New Roman" w:hAnsi="Times New Roman" w:cs="Times New Roman"/>
          <w:sz w:val="28"/>
          <w:szCs w:val="28"/>
        </w:rPr>
        <w:t xml:space="preserve">- невозможность по объективным причинам представить сведения о доходах, расходах, об имуществе и обязательствах имущественного характера супруга (супруги) и (или) несовершеннолетних детей (10 материалов); </w:t>
      </w:r>
    </w:p>
    <w:p w:rsidR="009C4388" w:rsidRPr="009C4388" w:rsidRDefault="009C4388" w:rsidP="009C438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88">
        <w:rPr>
          <w:rFonts w:ascii="Times New Roman" w:hAnsi="Times New Roman" w:cs="Times New Roman"/>
          <w:sz w:val="28"/>
          <w:szCs w:val="28"/>
        </w:rPr>
        <w:lastRenderedPageBreak/>
        <w:t xml:space="preserve">- о даче согласия бывшему муниципальному служащему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                      </w:t>
      </w:r>
      <w:proofErr w:type="gramStart"/>
      <w:r w:rsidRPr="009C438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C4388">
        <w:rPr>
          <w:rFonts w:ascii="Times New Roman" w:hAnsi="Times New Roman" w:cs="Times New Roman"/>
          <w:sz w:val="28"/>
          <w:szCs w:val="28"/>
        </w:rPr>
        <w:t xml:space="preserve">1 материал); </w:t>
      </w:r>
    </w:p>
    <w:p w:rsidR="009C4388" w:rsidRDefault="009C4388" w:rsidP="009C438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88">
        <w:rPr>
          <w:rFonts w:ascii="Times New Roman" w:hAnsi="Times New Roman" w:cs="Times New Roman"/>
          <w:sz w:val="28"/>
          <w:szCs w:val="28"/>
        </w:rPr>
        <w:t>- представление Работодателя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 (1 материал);</w:t>
      </w:r>
    </w:p>
    <w:p w:rsidR="00F80919" w:rsidRDefault="005546EA" w:rsidP="00F809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состоялся семинар по вопросам противодействия коррупции в режиме видеоконференцсвязи, организованный Управлением Раиса Республики Татарстан по вопросам антикоррупционной политики.</w:t>
      </w:r>
      <w:r w:rsidR="00F80919" w:rsidRPr="00F80919">
        <w:t xml:space="preserve"> </w:t>
      </w:r>
      <w:r w:rsidR="00F80919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</w:t>
      </w:r>
      <w:r w:rsidR="003D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</w:t>
      </w:r>
      <w:r w:rsidR="00F80919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советник Мэра г.Казани по вопросам противодействия коррупции </w:t>
      </w:r>
      <w:proofErr w:type="spellStart"/>
      <w:r w:rsidR="00F80919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К.А.Беляев</w:t>
      </w:r>
      <w:proofErr w:type="spellEnd"/>
      <w:r w:rsidR="00F80919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сотрудники кадровых служб структурных подразделений Исполнительного комитета г.Казани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Контрольно-счетной палаты г.Казани</w:t>
      </w:r>
      <w:r w:rsidR="00F80919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ответственные за работу по профилактике коррупционных и иных правонарушений.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аместитель начальника Управления - заведующий отделом антикоррупционного мониторинга Управления Раиса Республики Татарстан по вопросам антикоррупционной политики </w:t>
      </w:r>
      <w:proofErr w:type="spellStart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.К.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Гаязов</w:t>
      </w:r>
      <w:proofErr w:type="spellEnd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рассказал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важности принятия исчерпывающих мер по минимизаци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коррупционных правонарушений. 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отделом антикоррупционных проверок Управления Раиса Республики Татарстан по вопросам антикоррупционной политики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Р.Б.Шрша</w:t>
      </w:r>
      <w:proofErr w:type="spellEnd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подробно рассказала о порядке представления сведений о доходах, расходах, об имуществе и обязательствах имущественного характера. Также на семинаре выступили 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лавный советник отдела организационного обеспечения государственной службы Департамента государственной службы и кадров при Раисе Республики Татарстан </w:t>
      </w:r>
      <w:proofErr w:type="spellStart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Баязитов</w:t>
      </w:r>
      <w:proofErr w:type="spellEnd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представители пр</w:t>
      </w:r>
      <w:r w:rsidR="00B7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окуратуры Республики Татарстан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ФНС по Республике Татарстан, ПАО «АК БАРС» БАНК, ППК </w:t>
      </w:r>
      <w:proofErr w:type="spellStart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отделения Фонда пенсионного и социального страхования Российской Федерации по Республике Татарстан, управления Госавтоинспекции МВД по Республике Татарстан, Центральной избирательной комиссии Республики Татарстан, </w:t>
      </w:r>
      <w:r w:rsidR="009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</w:t>
      </w:r>
      <w:proofErr w:type="spellStart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Гостехнадзора</w:t>
      </w:r>
      <w:proofErr w:type="spellEnd"/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Татарстан. </w:t>
      </w:r>
    </w:p>
    <w:p w:rsidR="006572A6" w:rsidRDefault="006572A6" w:rsidP="00A5366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07.02.2025 для руководителей образовательных учреждений г.Казани в лицее №95 Советского района состоялось совещание по вопросам 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профилактики коррупционных нарушений. Во встрече приняли участие руководитель Исполнительного комитета г.Казани </w:t>
      </w:r>
      <w:proofErr w:type="spellStart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Р.Г.Гафаров</w:t>
      </w:r>
      <w:proofErr w:type="spellEnd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советник Мэра г.Казани по вопросам противодействия коррупции </w:t>
      </w:r>
      <w:proofErr w:type="spellStart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К.А.Беляев</w:t>
      </w:r>
      <w:proofErr w:type="spellEnd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Управления гражданской защиты </w:t>
      </w:r>
      <w:proofErr w:type="spellStart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С.Х.Чанкин</w:t>
      </w:r>
      <w:proofErr w:type="spellEnd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Управления образования Исполнительного комитета г.Казани </w:t>
      </w:r>
      <w:proofErr w:type="spellStart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И.Р.Ризванов</w:t>
      </w:r>
      <w:proofErr w:type="spellEnd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руководители образовательных учреждений города. </w:t>
      </w:r>
      <w:proofErr w:type="spellStart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К.А.Беляев</w:t>
      </w:r>
      <w:proofErr w:type="spellEnd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 об особенностях заполнения руководителями подведомственных учреждений сведений о доходах, расходах, об имуществе и обязательствах имущественного характера, отметил проблемные ситуации и дал рекомендации по их устранению. Отдельно спикер остановился на актуальных проблемах регулирования конфликта интересов в сфере образования. Он также разъяснил слушателям, что в соответствии со статьей 13.3. Федерального закона от 25.12.2008 №273-ФЗ «О противодействии коррупции» все организации независимо от организационно-правовой формы и формы собственности, в том числе и муниципальные учреждения, обязаны разрабатывать и принимать меры по предупреждению коррупции.</w:t>
      </w:r>
    </w:p>
    <w:p w:rsidR="006572A6" w:rsidRDefault="006572A6" w:rsidP="00A5366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07.03.2025 в рамках декларационной кампании по итогам отчетного 2024 года в большом зале Исполнительного комитета г.Казани состоялся образовательный семинар на антикоррупционную тематику. В мероприятии приняли участие руководители муниципальных учреждений культуры, спорта и молодежной политики </w:t>
      </w:r>
      <w:r w:rsidR="009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Казани, а также муниципальные служащие, трудящиеся в подразделениях социальной сферы. Советник Мэра г.Казани по вопросам противодействия коррупции </w:t>
      </w:r>
      <w:proofErr w:type="spellStart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К.А.Беляев</w:t>
      </w:r>
      <w:proofErr w:type="spellEnd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 участникам семинара об особенностях представления сведений о доходах, расходах, об имуществе и обязательствах имущественного характера за отчетный 2024 год. Также проинформировал присутствующих об основных нарушениях муниципальных учреждений, указываемых в представлениях прокуратуры. Участники мероприятия узнали о возможностях цифровых сервисов для получения информации при подготовке декларации, а именно о личном кабинете налогоплательщика, мобильном приложении «Мой налог», о порталах «Прозрачный бизнес», ЕГРЮЛ / ЕГРИП.</w:t>
      </w:r>
    </w:p>
    <w:p w:rsidR="006572A6" w:rsidRDefault="006572A6" w:rsidP="00A5366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13.03.2025 </w:t>
      </w:r>
      <w:r w:rsidR="005546EA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большом зале Исполнительного комитета г.Казани состоялся семинар по вопросам представления сведений о доходах, расходах, об имуществе и обязательствах имущественного характера в 202</w:t>
      </w:r>
      <w:r w:rsidR="00F80919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46EA" w:rsidRPr="00F8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приняли участие руководители органов местного 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Казани, главы администраций районов города, руководители структурных подразделений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Исполнительного комитета г.Казани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3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ппарата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Казанской 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Думы. В режиме видеоконференцсвязи к семинару в дистанционном формате было подключено более 50 сотрудников, ответственных за профилактику коррупционных и иных правонарушений в мэрии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Казани.</w:t>
      </w:r>
      <w:r w:rsidRPr="006572A6">
        <w:t xml:space="preserve"> </w:t>
      </w:r>
      <w:r w:rsidR="00E3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оветник Мэра г.Казани по вопросам противодействия коррупции </w:t>
      </w:r>
      <w:proofErr w:type="spellStart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К.А.Беляев</w:t>
      </w:r>
      <w:proofErr w:type="spellEnd"/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 слушателям об особенностях представления сведений о доходах, расходах, об имуществе и обязательствах имущественного характера за отчетный год. Особый акцент спикер сделал на тематике соответствия расходов служащих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доходам, </w:t>
      </w:r>
      <w:r w:rsidRPr="0065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проинформировал присутствующих об основных новеллах нынешней декларационной кампании. Подробно были рассмотрены все разделы декларации, обязательные к заполнению.</w:t>
      </w:r>
    </w:p>
    <w:p w:rsidR="005546EA" w:rsidRPr="00465345" w:rsidRDefault="00465345" w:rsidP="00A5366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состоялся семинар по вопросам противодействия коррупции в режиме видеоконференцсвязи, организованный Управлением Раиса Республики Татарстан по вопросам антикоррупционной политики. В нем приняли участие, советник Мэра г.Казани по вопросам противодействия коррупции </w:t>
      </w:r>
      <w:proofErr w:type="spellStart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К.А.Беляев</w:t>
      </w:r>
      <w:proofErr w:type="spellEnd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сотрудники кадровых служб структурных подразделений Исполнительного комитета г.Казани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Контрольно-счетной палаты г.Казани</w:t>
      </w:r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ответственные за работу по профилактике коррупционных и иных правонарушений. В семинаре выступили заведующий отделом антикоррупционных проверок Управления Раиса Республики Татарстан по вопросам антикоррупционной политики </w:t>
      </w:r>
      <w:proofErr w:type="spellStart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Р.Б.Шрша</w:t>
      </w:r>
      <w:proofErr w:type="spellEnd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главный советник отдела антикоррупционных проверок Администрации Раиса Республики Татарстан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Рахимов</w:t>
      </w:r>
      <w:proofErr w:type="spellEnd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отдела безопасности Управления ФНС по Республике Татарстан </w:t>
      </w:r>
      <w:proofErr w:type="spellStart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Р.М.Садретдинов</w:t>
      </w:r>
      <w:proofErr w:type="spellEnd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подготовки сведений филиала ППК «</w:t>
      </w:r>
      <w:proofErr w:type="spellStart"/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Республике Татарстан </w:t>
      </w:r>
      <w:proofErr w:type="spellStart"/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.Р.</w:t>
      </w:r>
      <w:r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Ризатдинова</w:t>
      </w:r>
      <w:proofErr w:type="spellEnd"/>
      <w:r w:rsidR="005546EA" w:rsidRP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Спикеры дали исчерпывающую информацию в рамках проходящей декларационной кампании.</w:t>
      </w:r>
    </w:p>
    <w:p w:rsidR="009C4388" w:rsidRPr="009C4388" w:rsidRDefault="009C4388" w:rsidP="009C438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88">
        <w:rPr>
          <w:rFonts w:ascii="Times New Roman" w:hAnsi="Times New Roman" w:cs="Times New Roman"/>
          <w:sz w:val="28"/>
          <w:szCs w:val="28"/>
        </w:rPr>
        <w:t xml:space="preserve">29.04.2025 и 28.05.2025 в Аппарате Исполнительного комитета г.Казани состоялась встреча с новичками Мэрии Казани. Суммарно в мероприятии приняли участие более 100 сотрудников, впервые поступивших на муниципальную службу. На встрече новичкам рассказали об основных запретах и ограничениях на муниципальной службе. Участники встречи узнали, что такое конфликт интересов.  Более подробно были разобраны </w:t>
      </w:r>
      <w:r w:rsidRPr="009C4388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заполнения </w:t>
      </w:r>
      <w:r w:rsidR="00615E11" w:rsidRPr="00615E11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Pr="009C4388">
        <w:rPr>
          <w:rFonts w:ascii="Times New Roman" w:hAnsi="Times New Roman" w:cs="Times New Roman"/>
          <w:sz w:val="28"/>
          <w:szCs w:val="28"/>
        </w:rPr>
        <w:t xml:space="preserve">. Встречи с новичками проводятся на регулярной основе в рамках реализации серии адаптационных мероприятий. В них в обязательном порядке принимают участие все служащие, вновь трудоустроенные на муниципальную службу. </w:t>
      </w:r>
    </w:p>
    <w:p w:rsidR="009C4388" w:rsidRDefault="009C4388" w:rsidP="009C438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88">
        <w:rPr>
          <w:rFonts w:ascii="Times New Roman" w:hAnsi="Times New Roman" w:cs="Times New Roman"/>
          <w:sz w:val="28"/>
          <w:szCs w:val="28"/>
        </w:rPr>
        <w:t>С 21.05.2025 по 26.06.2025 состоялся цикл лекций на антикоррупционную тематику для муниципальных служащих Исполнительного комитета г.Казани.  Всего состоялось 12 мероприятий. В ходе лекций участникам мероприятий рассказали об особенностях осуществления контроля за расходами служащих, о работе органов прокуратуры и о важности корректного заполнения сведений о доходах, расходах, об имуществе и обязательствах имущественного характера. Служащим напомнили, что за нарушения антикоррупционных норм им может грозить дисциплинарная, административная и уголовная ответственность. Присутствующими также рассмотрены практические ситуации, связанные с возникновением конфликта интересов и обсуждены меры по их предотвращению.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бюджетных и внебюджетных средств, обеспечения гласности и прозрачности при осуществлении закупок для обеспечения нужд г.Казани постановлением Исполнительного комитета г.Казани от 16.12.2014 №7208 создано МКУ «Дирекция по конкурентной политике и закупкам г.Казани» (далее – Дирекция). Организация осуществляет организационное, методологическое и технологическое сопровождение жизненного цикла закупочной деятельности города г.Казани при соблюдении принципа добросовестной ценовой и неценовой конкуренции между участниками закупок, принципа единства контрактной системы при определении поставщиков (подрядчиков, исполнителей). Обеспечивается соблюдение норм действующего законодательства в области закупок, включая Федеральный закон от </w:t>
      </w:r>
      <w:r w:rsidR="00E332B8">
        <w:rPr>
          <w:rFonts w:ascii="Times New Roman" w:hAnsi="Times New Roman" w:cs="Times New Roman"/>
          <w:sz w:val="28"/>
          <w:szCs w:val="28"/>
        </w:rPr>
        <w:t>05.04.</w:t>
      </w:r>
      <w:r w:rsidRPr="009C2182">
        <w:rPr>
          <w:rFonts w:ascii="Times New Roman" w:hAnsi="Times New Roman" w:cs="Times New Roman"/>
          <w:sz w:val="28"/>
          <w:szCs w:val="28"/>
        </w:rPr>
        <w:t>2013 №44-ФЗ «О контрактной системе в сфере закупок товаров, работ, услуг для обеспечения государственных и муниципальных нужд» (далее – 44-ФЗ).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 xml:space="preserve">Дирекцией в рамках согласования закупочной документации муниципальных заказчиков проводится анализ обоснованности, заявленной начальной (максимальной) цены контракта (далее – НМЦК), путем изучения рыночных предложений потенциальных поставщиков товаров, работ и услуг. </w:t>
      </w:r>
      <w:r w:rsidRPr="009C2182">
        <w:rPr>
          <w:rFonts w:ascii="Times New Roman" w:hAnsi="Times New Roman" w:cs="Times New Roman"/>
          <w:sz w:val="28"/>
          <w:szCs w:val="28"/>
        </w:rPr>
        <w:lastRenderedPageBreak/>
        <w:t>Реализация данной функции обеспечивает экономически эффективное и обоснованное значение НМЦК.</w:t>
      </w:r>
    </w:p>
    <w:p w:rsidR="009C4388" w:rsidRPr="009C4388" w:rsidRDefault="009C4388" w:rsidP="009C438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88">
        <w:rPr>
          <w:rFonts w:ascii="Times New Roman" w:hAnsi="Times New Roman" w:cs="Times New Roman"/>
          <w:sz w:val="28"/>
          <w:szCs w:val="28"/>
        </w:rPr>
        <w:t>В период с 01.01.2025 по 23.06.2025 Дирекцией в рамках закупочных процедур муниципальных заказчиков Исполнительного комитета г.Казани (44-ФЗ) было принято и рассмотрено 756 заявок на общую сумму 6 588 045,99 тыс. рублей. Экономия на этапе рассмотрения заявок за счет снижения НМЦК составила 63 568,58 тыс. рублей (1% от общей суммы рассмотренных заявок).</w:t>
      </w:r>
    </w:p>
    <w:p w:rsidR="009C4388" w:rsidRDefault="009C4388" w:rsidP="009C438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88">
        <w:rPr>
          <w:rFonts w:ascii="Times New Roman" w:hAnsi="Times New Roman" w:cs="Times New Roman"/>
          <w:sz w:val="28"/>
          <w:szCs w:val="28"/>
        </w:rPr>
        <w:t>В период с 01.01.2025 по 23.06.2025 Дирекцией в рамках закупочных процедур муниципальных унитарных предприятий было принято и рассмотрено 7 463 заявки на общую сумму 10 783 628,14 тыс. рублей. Экономия на этапе рассмотрения заявок за счет снижения НМЦК составила                 12 031,71 тыс. рублей (0,11% от общей суммы рассмотренных заявок).</w:t>
      </w:r>
    </w:p>
    <w:p w:rsidR="009C2182" w:rsidRPr="009C2182" w:rsidRDefault="009C2182" w:rsidP="009C438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 xml:space="preserve">При рассмотрении и согласовании заявок на закупочные процедуры от муниципальных заказчиков сотрудниками Дирекции анализируются требования к объектам закупки и условия проектов договоров на наличие факторов, ограничивающих конкуренцию либо обеспечивающих специальные неконкурентные условия под отдельных поставщиков. 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>Дирекция осуществляет регулярный независимый анализ финансово-хозяйственной деятельности муниципальных заказчиков г</w:t>
      </w:r>
      <w:r w:rsidR="003638E3">
        <w:rPr>
          <w:rFonts w:ascii="Times New Roman" w:hAnsi="Times New Roman" w:cs="Times New Roman"/>
          <w:sz w:val="28"/>
          <w:szCs w:val="28"/>
        </w:rPr>
        <w:t>.</w:t>
      </w:r>
      <w:r w:rsidRPr="009C2182">
        <w:rPr>
          <w:rFonts w:ascii="Times New Roman" w:hAnsi="Times New Roman" w:cs="Times New Roman"/>
          <w:sz w:val="28"/>
          <w:szCs w:val="28"/>
        </w:rPr>
        <w:t>Казани. В рамках анализа оценивается целесообразность и обоснованность закупок предприятием.</w:t>
      </w:r>
    </w:p>
    <w:p w:rsidR="00615E11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>Также Дирекцией осуществляются периодические проверки фактического исполнения обязательств поставщиками по заключенным контрактам в рамках состоявшихся закупочных процедур.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контроля в сфере муниципальных закупок в муниципальном образовании г.Казани, определен отдел контроля в сфере муниципальных закупок и внутреннего муниципального финансового контроля Аппарата Исполнительного комитета г.Казани. 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>Отдел контроля в сфере муниципальных закупок и внутреннего муниципального финансового контроля Аппарата Исполнительного комитета г.Казани осуществляет контрольные функции путем проведения плановых и внеплановых проверок.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lastRenderedPageBreak/>
        <w:t>Информация о плане работы отдела контроля в сфере муниципальных закупок и внутреннего муниципального финансового контроля на 2025 год размещена в единой информационной системе сети Интернет.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>Контрольные мероприятия направлены на предупреждение, выявление и пресечение нарушений законодательства Российской Федерации о контрактной системе и требований бюджетного законодательства Российской Федерации.</w:t>
      </w:r>
    </w:p>
    <w:p w:rsidR="009C4388" w:rsidRDefault="009C4388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88">
        <w:rPr>
          <w:rFonts w:ascii="Times New Roman" w:hAnsi="Times New Roman" w:cs="Times New Roman"/>
          <w:sz w:val="28"/>
          <w:szCs w:val="28"/>
        </w:rPr>
        <w:t>За 6 месяцев 2025 года проведено 9 плановых контрольных мероприятий. Выявлены нарушения на общую сумму 3 494 682,70 тыс. рублей, в том числе: нарушения финансово-хозяйственной деятельности на сумму 3 075 974,53 тыс. рублей, нарушения в сфере закупок на сумму 418 708,17 тыс. рублей.</w:t>
      </w:r>
    </w:p>
    <w:p w:rsidR="009C2182" w:rsidRP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>По результатам проведения контрольного мероприятия составляется акт проверки. В случае выявления нарушений обязательных требований законодательства, выдается представление об устранении причин и условий, способствовавших совершению нарушения.</w:t>
      </w:r>
    </w:p>
    <w:p w:rsidR="009C2182" w:rsidRDefault="009C2182" w:rsidP="009C218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182">
        <w:rPr>
          <w:rFonts w:ascii="Times New Roman" w:hAnsi="Times New Roman" w:cs="Times New Roman"/>
          <w:sz w:val="28"/>
          <w:szCs w:val="28"/>
        </w:rPr>
        <w:t xml:space="preserve">В случае поступления информации о действии (бездействия) заказчика, уполномоченного органа, комиссии по осуществлению закупок, должностного лица контрактной службы или контрактного управляющего, если такие действия (бездействие) нарушают права и законные интересы участников закупки, будут организованны внеплановые проверки. За </w:t>
      </w:r>
      <w:r w:rsidR="009C4388">
        <w:rPr>
          <w:rFonts w:ascii="Times New Roman" w:hAnsi="Times New Roman" w:cs="Times New Roman"/>
          <w:sz w:val="28"/>
          <w:szCs w:val="28"/>
        </w:rPr>
        <w:t xml:space="preserve">отчетный </w:t>
      </w:r>
      <w:proofErr w:type="gramStart"/>
      <w:r w:rsidR="009C4388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9C2182">
        <w:rPr>
          <w:rFonts w:ascii="Times New Roman" w:hAnsi="Times New Roman" w:cs="Times New Roman"/>
          <w:sz w:val="28"/>
          <w:szCs w:val="28"/>
        </w:rPr>
        <w:t xml:space="preserve"> указанная</w:t>
      </w:r>
      <w:proofErr w:type="gramEnd"/>
      <w:r w:rsidRPr="009C2182">
        <w:rPr>
          <w:rFonts w:ascii="Times New Roman" w:hAnsi="Times New Roman" w:cs="Times New Roman"/>
          <w:sz w:val="28"/>
          <w:szCs w:val="28"/>
        </w:rPr>
        <w:t xml:space="preserve"> выше информация не поступала.</w:t>
      </w:r>
    </w:p>
    <w:p w:rsidR="005546EA" w:rsidRPr="005546EA" w:rsidRDefault="00932051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6EA">
        <w:rPr>
          <w:rFonts w:ascii="Times New Roman" w:hAnsi="Times New Roman" w:cs="Times New Roman"/>
          <w:sz w:val="28"/>
          <w:szCs w:val="28"/>
        </w:rPr>
        <w:t xml:space="preserve">Муниципальной программой «Реализация антикоррупционной </w:t>
      </w:r>
      <w:r w:rsidR="005546EA" w:rsidRPr="005546EA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программой «Реализация антикоррупционной политики в г.Казани на 2019 - 202</w:t>
      </w:r>
      <w:r w:rsidR="0044043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546EA" w:rsidRPr="005546EA">
        <w:rPr>
          <w:rFonts w:ascii="Times New Roman" w:hAnsi="Times New Roman" w:cs="Times New Roman"/>
          <w:color w:val="000000"/>
          <w:sz w:val="28"/>
          <w:szCs w:val="28"/>
        </w:rPr>
        <w:t xml:space="preserve"> годы» предусмотрена разработка и внедрение следующих автоматизированных систем:</w:t>
      </w:r>
    </w:p>
    <w:p w:rsidR="005546EA" w:rsidRPr="005546EA" w:rsidRDefault="005546EA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6EA">
        <w:rPr>
          <w:rFonts w:ascii="Times New Roman" w:hAnsi="Times New Roman" w:cs="Times New Roman"/>
          <w:color w:val="000000"/>
          <w:sz w:val="28"/>
          <w:szCs w:val="28"/>
        </w:rPr>
        <w:t>- «Правовой контроль»;</w:t>
      </w:r>
    </w:p>
    <w:p w:rsidR="005546EA" w:rsidRPr="005546EA" w:rsidRDefault="005546EA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6EA">
        <w:rPr>
          <w:rFonts w:ascii="Times New Roman" w:hAnsi="Times New Roman" w:cs="Times New Roman"/>
          <w:color w:val="000000"/>
          <w:sz w:val="28"/>
          <w:szCs w:val="28"/>
        </w:rPr>
        <w:t>- «Контурная безопасность»;</w:t>
      </w:r>
    </w:p>
    <w:p w:rsidR="005546EA" w:rsidRPr="005546EA" w:rsidRDefault="005546EA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6EA">
        <w:rPr>
          <w:rFonts w:ascii="Times New Roman" w:hAnsi="Times New Roman" w:cs="Times New Roman"/>
          <w:color w:val="000000"/>
          <w:sz w:val="28"/>
          <w:szCs w:val="28"/>
        </w:rPr>
        <w:t>- «Цифровой ревизор».</w:t>
      </w:r>
    </w:p>
    <w:p w:rsidR="00440439" w:rsidRPr="00440439" w:rsidRDefault="00440439" w:rsidP="0044043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439">
        <w:rPr>
          <w:rFonts w:ascii="Times New Roman" w:hAnsi="Times New Roman" w:cs="Times New Roman"/>
          <w:color w:val="000000"/>
          <w:sz w:val="28"/>
          <w:szCs w:val="28"/>
        </w:rPr>
        <w:t xml:space="preserve">Главной идеей АИС «Правовой контроль» является создание единого правового пространства для юристов муниципального образования г.Казани. В указанной программе в формате метаданных содержатся сведения о ходе судебных процессов. В настоящее время между МО </w:t>
      </w:r>
      <w:proofErr w:type="spellStart"/>
      <w:r w:rsidRPr="00440439">
        <w:rPr>
          <w:rFonts w:ascii="Times New Roman" w:hAnsi="Times New Roman" w:cs="Times New Roman"/>
          <w:color w:val="000000"/>
          <w:sz w:val="28"/>
          <w:szCs w:val="28"/>
        </w:rPr>
        <w:t>г.Казанью</w:t>
      </w:r>
      <w:proofErr w:type="spellEnd"/>
      <w:r w:rsidRPr="00440439">
        <w:rPr>
          <w:rFonts w:ascii="Times New Roman" w:hAnsi="Times New Roman" w:cs="Times New Roman"/>
          <w:color w:val="000000"/>
          <w:sz w:val="28"/>
          <w:szCs w:val="28"/>
        </w:rPr>
        <w:t xml:space="preserve"> и УСД в Республики Татарстан подписано соглашение об электронном взаимодействии, благодаря которому значительно снизятся временные </w:t>
      </w:r>
      <w:r w:rsidRPr="004404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затраты на документооборот, возможности утраты документов, и минимизируются риски пропуска процессуальных сроков при рассмотрении дел. Система в перспективе позволит повысить эффективность работы юридических служб, минимизировав при этом коррупционные риски до минимума.</w:t>
      </w:r>
    </w:p>
    <w:p w:rsidR="00440439" w:rsidRPr="00440439" w:rsidRDefault="00440439" w:rsidP="0044043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43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«Цифровой ревизор» создана для ведения контроля за деятельностью муниципальных контролеров, то есть для сотрудников Управления административно-технической инспекции Исполнительного комитета г.Казани и должностных лиц, ответственных за охрану общественного правопорядка в районных администрациях, а также административных комиссий города. Система делает работу контролеров максимально «прозрачной». Благодаря данной программе был оцифрован весь процесс привлечения нарушителей к административной ответственности. Данная система успешно используется районными администрациями г.Казани. В частности, после внедрения системы время составления сотрудниками протоколов сократилось более чем в 4 раза. </w:t>
      </w:r>
    </w:p>
    <w:p w:rsidR="00440439" w:rsidRDefault="00440439" w:rsidP="0044043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439">
        <w:rPr>
          <w:rFonts w:ascii="Times New Roman" w:hAnsi="Times New Roman" w:cs="Times New Roman"/>
          <w:color w:val="000000"/>
          <w:sz w:val="28"/>
          <w:szCs w:val="28"/>
        </w:rPr>
        <w:t xml:space="preserve">АИС «Контурная безопасность» призвана выявлять корыстную заинтересованность чиновников. Внедрение системы поможет нам своевременно выявлять коррупционные связи в таких важных сферах как тендерная деятельность, градостроительство, а также предоставления муниципального имущества и земель. Аналитический модуль программы способен выявлять случаи незаконного предоставлении близкому кругу лиц чиновников различных преимуществ, преференций и выгод. Работа по интеграции Единой информационной системы управления кадровым составом государственной гражданской службы (далее – ЕИСУКС) с муниципальной информационной системой г.Казани «Контурная безопасность» ведется поэтапно. В настоящее время первый этап в части обеспечения возможности проверки и анализа справок о доходах, расходах, об имуществе и обязательствах имущественного характера (Справки БК) согласно Методическим рекомендациям Минтруда России завершен. Второй этап заключается в автоматизации процессов предупреждения и учета конфликта интересов при осуществлении закупочной деятельности Исполнительного комитета г.Казани. Системой будут анализироваться сведения о муниципальных служащих, их родственниках и свойственниках на наличие </w:t>
      </w:r>
      <w:proofErr w:type="spellStart"/>
      <w:r w:rsidRPr="00440439">
        <w:rPr>
          <w:rFonts w:ascii="Times New Roman" w:hAnsi="Times New Roman" w:cs="Times New Roman"/>
          <w:color w:val="000000"/>
          <w:sz w:val="28"/>
          <w:szCs w:val="28"/>
        </w:rPr>
        <w:t>аффилированности</w:t>
      </w:r>
      <w:proofErr w:type="spellEnd"/>
      <w:r w:rsidRPr="00440439">
        <w:rPr>
          <w:rFonts w:ascii="Times New Roman" w:hAnsi="Times New Roman" w:cs="Times New Roman"/>
          <w:color w:val="000000"/>
          <w:sz w:val="28"/>
          <w:szCs w:val="28"/>
        </w:rPr>
        <w:t xml:space="preserve"> с коммерческими организациями, участвующими в </w:t>
      </w:r>
      <w:r w:rsidRPr="004404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размещении муниципального заказа. ГКУ «Центр Цифровой Трансформации Республики Татарстан» ведется активная работа по разработке автоматической выгрузки персональных данных из ЕИСУКС в модуль «Контурная безопасность». </w:t>
      </w:r>
    </w:p>
    <w:p w:rsidR="00A5366A" w:rsidRDefault="005546EA" w:rsidP="0044043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работа по организации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ячей линии или телефона доверия 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(299-17-08, 299-17-09) Комиссии по координации работы по противодействию коррупции в г.Казани для приема сообщений о коррупционных проявлениях, фактах должностных нарушений, нарушений регламента работы, недобросовестного исполнения служебных обязанностей со стороны муниципальных служащих. За </w:t>
      </w:r>
      <w:r w:rsidR="009C43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9C4388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404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телефон горячей линии обращений не поступало.</w:t>
      </w:r>
    </w:p>
    <w:p w:rsidR="00A5366A" w:rsidRDefault="005546EA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для граждан имеется возможность оставить письменное сообщение о коррупционных проявлениях в органах местного самоуправления г.Казани в почтовом ящике, установленном в вестибюле Исполнительного комитета г.Казани (со стороны </w:t>
      </w:r>
      <w:proofErr w:type="spellStart"/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ул.Батурина</w:t>
      </w:r>
      <w:proofErr w:type="spellEnd"/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 </w:t>
      </w:r>
      <w:r w:rsidR="009C43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9C4388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404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данный почтовый ящик обращений не поступало. </w:t>
      </w:r>
    </w:p>
    <w:p w:rsidR="00A5366A" w:rsidRDefault="005546EA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«Противодействие коррупции» официального портала органов местного самоуправления г.Казани имеется подраздел «Казань против коррупции. Сообщи о взяточнике», где граждане могут посредством электронной почты сообщать информацию обо всех случаях проявления коррупции в органах местного самоуправления (в том числе анонимно). За </w:t>
      </w:r>
      <w:r w:rsidR="009C43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9C4388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404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данный подраздел сообщений не поступало.</w:t>
      </w:r>
    </w:p>
    <w:p w:rsidR="00A5366A" w:rsidRDefault="00932051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46EA">
        <w:rPr>
          <w:rFonts w:ascii="Times New Roman" w:hAnsi="Times New Roman" w:cs="Times New Roman"/>
          <w:sz w:val="28"/>
          <w:szCs w:val="28"/>
        </w:rPr>
        <w:t>В целях обеспечения информационной открытости, прозрачности деятельности органов местного самоуправления г.Казани, доведения до населения информации по наиболее актуальным муниципальным функциям и услугам, оказания правовой и юридической помощи населению обеспечивается работа официального портала органов местного самоуправления г.Казани (далее – Портал), зарегистрированного в качестве средства массовой информации - Информационное аге</w:t>
      </w:r>
      <w:r w:rsidR="00A5366A">
        <w:rPr>
          <w:rFonts w:ascii="Times New Roman" w:hAnsi="Times New Roman" w:cs="Times New Roman"/>
          <w:sz w:val="28"/>
          <w:szCs w:val="28"/>
        </w:rPr>
        <w:t xml:space="preserve">нтство «Город Казань KZN.RU». </w:t>
      </w:r>
    </w:p>
    <w:p w:rsidR="009C4388" w:rsidRDefault="00932051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EA">
        <w:rPr>
          <w:rFonts w:ascii="Times New Roman" w:hAnsi="Times New Roman" w:cs="Times New Roman"/>
          <w:sz w:val="28"/>
          <w:szCs w:val="28"/>
        </w:rPr>
        <w:t xml:space="preserve"> На Портале размещается актуальная информация о деятельности Мэра г.Казани, Казанской городской Думы, Контрольно-счетной палаты г.Казани, подразделений Исполнительного комитета г.Казани, Комиссии по координации работы по противодействию коррупции в г.Казани. Продолжена работа по функционированию раздела «Противодействие коррупции», </w:t>
      </w:r>
      <w:r w:rsidRPr="005546EA">
        <w:rPr>
          <w:rFonts w:ascii="Times New Roman" w:hAnsi="Times New Roman" w:cs="Times New Roman"/>
          <w:sz w:val="28"/>
          <w:szCs w:val="28"/>
        </w:rPr>
        <w:lastRenderedPageBreak/>
        <w:t>подразделы которого приведены в соответствие с обновленными Едиными требованиями к размещению и наполнению разделов официальных сайтов исполнительных органов государственной власти Республики Татарстан в информационно</w:t>
      </w:r>
      <w:r w:rsidR="003638E3">
        <w:rPr>
          <w:rFonts w:ascii="Times New Roman" w:hAnsi="Times New Roman" w:cs="Times New Roman"/>
          <w:sz w:val="28"/>
          <w:szCs w:val="28"/>
        </w:rPr>
        <w:t>-</w:t>
      </w:r>
      <w:r w:rsidRPr="005546EA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по вопросам противодействия коррупции, утвержденными постановлением Кабинета Министров Республики Татарстан от 04.04.2013 №225. Дополнительно в указанном разделе размещаются и систематически обновляются новости по вопросам, связанным с реализацией антикоррупционной политики в муниципальном образовании г.Казани, а также федеральные и республиканские новости. </w:t>
      </w:r>
      <w:r w:rsidR="009C4388" w:rsidRPr="009C4388">
        <w:rPr>
          <w:rFonts w:ascii="Times New Roman" w:hAnsi="Times New Roman" w:cs="Times New Roman"/>
          <w:sz w:val="28"/>
          <w:szCs w:val="28"/>
        </w:rPr>
        <w:t>За 6 месяцев 2025 года на официальном портале органов местного самоуправления г.Казани размещена 21 публикация по вопросам реализации антикоррупционной политики.</w:t>
      </w:r>
    </w:p>
    <w:p w:rsidR="00A5366A" w:rsidRDefault="00A5366A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A">
        <w:rPr>
          <w:rFonts w:ascii="Times New Roman" w:hAnsi="Times New Roman" w:cs="Times New Roman"/>
          <w:sz w:val="28"/>
          <w:szCs w:val="28"/>
        </w:rPr>
        <w:t xml:space="preserve">В целях обеспечения информационной открытости и оказания содействия средствам массовой информации в освещении мер по противодействию коррупции, принимаемых органами местного самоуправления, должностные лица органов местного самоуправления г.Казани принимают участие в телепрограммах, публикуются в печатных изданиях, электронных СМИ по наиболее актуальным и острым вопросам. </w:t>
      </w:r>
    </w:p>
    <w:p w:rsidR="00A5366A" w:rsidRPr="005546EA" w:rsidRDefault="00A5366A" w:rsidP="00A5366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num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A">
        <w:rPr>
          <w:rFonts w:ascii="Times New Roman" w:hAnsi="Times New Roman" w:cs="Times New Roman"/>
          <w:sz w:val="28"/>
          <w:szCs w:val="28"/>
        </w:rPr>
        <w:t>Дальнейшая работа будет продолжена в рамках реализации муниципальной программы «Реализация антикоррупционной политики в г.Казани на 2019-202</w:t>
      </w:r>
      <w:r w:rsidR="00440439">
        <w:rPr>
          <w:rFonts w:ascii="Times New Roman" w:hAnsi="Times New Roman" w:cs="Times New Roman"/>
          <w:sz w:val="28"/>
          <w:szCs w:val="28"/>
        </w:rPr>
        <w:t>7</w:t>
      </w:r>
      <w:r w:rsidRPr="00A5366A">
        <w:rPr>
          <w:rFonts w:ascii="Times New Roman" w:hAnsi="Times New Roman" w:cs="Times New Roman"/>
          <w:sz w:val="28"/>
          <w:szCs w:val="28"/>
        </w:rPr>
        <w:t xml:space="preserve"> годы» с поиском и использованием новых форм и методов.</w:t>
      </w:r>
    </w:p>
    <w:sectPr w:rsidR="00A5366A" w:rsidRPr="005546EA" w:rsidSect="00615E11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86" w:rsidRDefault="000F5386" w:rsidP="006252D8">
      <w:pPr>
        <w:spacing w:after="0" w:line="240" w:lineRule="auto"/>
      </w:pPr>
      <w:r>
        <w:separator/>
      </w:r>
    </w:p>
  </w:endnote>
  <w:endnote w:type="continuationSeparator" w:id="0">
    <w:p w:rsidR="000F5386" w:rsidRDefault="000F5386" w:rsidP="0062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86" w:rsidRDefault="000F5386" w:rsidP="006252D8">
      <w:pPr>
        <w:spacing w:after="0" w:line="240" w:lineRule="auto"/>
      </w:pPr>
      <w:r>
        <w:separator/>
      </w:r>
    </w:p>
  </w:footnote>
  <w:footnote w:type="continuationSeparator" w:id="0">
    <w:p w:rsidR="000F5386" w:rsidRDefault="000F5386" w:rsidP="0062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699969"/>
      <w:docPartObj>
        <w:docPartGallery w:val="Page Numbers (Top of Page)"/>
        <w:docPartUnique/>
      </w:docPartObj>
    </w:sdtPr>
    <w:sdtEndPr/>
    <w:sdtContent>
      <w:p w:rsidR="006252D8" w:rsidRDefault="006252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E11">
          <w:rPr>
            <w:noProof/>
          </w:rPr>
          <w:t>11</w:t>
        </w:r>
        <w:r>
          <w:fldChar w:fldCharType="end"/>
        </w:r>
      </w:p>
    </w:sdtContent>
  </w:sdt>
  <w:p w:rsidR="006252D8" w:rsidRDefault="006252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84E8C"/>
    <w:multiLevelType w:val="multilevel"/>
    <w:tmpl w:val="319C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CB"/>
    <w:rsid w:val="000F5386"/>
    <w:rsid w:val="00107274"/>
    <w:rsid w:val="002308CB"/>
    <w:rsid w:val="003638E3"/>
    <w:rsid w:val="003D4FC4"/>
    <w:rsid w:val="00440439"/>
    <w:rsid w:val="00465345"/>
    <w:rsid w:val="005546EA"/>
    <w:rsid w:val="00615E11"/>
    <w:rsid w:val="006224F4"/>
    <w:rsid w:val="006252D8"/>
    <w:rsid w:val="006572A6"/>
    <w:rsid w:val="007B7417"/>
    <w:rsid w:val="008B1B8E"/>
    <w:rsid w:val="00931283"/>
    <w:rsid w:val="00932051"/>
    <w:rsid w:val="009C2182"/>
    <w:rsid w:val="009C4388"/>
    <w:rsid w:val="00A00858"/>
    <w:rsid w:val="00A5366A"/>
    <w:rsid w:val="00AF7355"/>
    <w:rsid w:val="00B76D54"/>
    <w:rsid w:val="00B85E13"/>
    <w:rsid w:val="00D20302"/>
    <w:rsid w:val="00E332B8"/>
    <w:rsid w:val="00F47151"/>
    <w:rsid w:val="00F80919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F2911-B49E-431F-A6D7-54EC7983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2D8"/>
  </w:style>
  <w:style w:type="paragraph" w:styleId="a5">
    <w:name w:val="footer"/>
    <w:basedOn w:val="a"/>
    <w:link w:val="a6"/>
    <w:uiPriority w:val="99"/>
    <w:unhideWhenUsed/>
    <w:rsid w:val="00625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Чулпан Даутовна</dc:creator>
  <cp:keywords/>
  <dc:description/>
  <cp:lastModifiedBy>Вахитова Чулпан Даутовна</cp:lastModifiedBy>
  <cp:revision>20</cp:revision>
  <dcterms:created xsi:type="dcterms:W3CDTF">2024-07-12T08:39:00Z</dcterms:created>
  <dcterms:modified xsi:type="dcterms:W3CDTF">2025-07-16T07:44:00Z</dcterms:modified>
</cp:coreProperties>
</file>