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11" w:rsidRDefault="006B241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2411" w:rsidRDefault="006B2411">
      <w:pPr>
        <w:pStyle w:val="ConsPlusNormal"/>
        <w:jc w:val="both"/>
        <w:outlineLvl w:val="0"/>
      </w:pPr>
    </w:p>
    <w:p w:rsidR="006B2411" w:rsidRDefault="006B2411">
      <w:pPr>
        <w:pStyle w:val="ConsPlusTitle"/>
        <w:jc w:val="center"/>
        <w:outlineLvl w:val="0"/>
      </w:pPr>
      <w:r>
        <w:t>КАЗАНСКАЯ ГОРОДСКАЯ ДУМА</w:t>
      </w:r>
    </w:p>
    <w:p w:rsidR="006B2411" w:rsidRDefault="006B2411">
      <w:pPr>
        <w:pStyle w:val="ConsPlusTitle"/>
        <w:jc w:val="center"/>
      </w:pPr>
    </w:p>
    <w:p w:rsidR="006B2411" w:rsidRDefault="006B2411">
      <w:pPr>
        <w:pStyle w:val="ConsPlusTitle"/>
        <w:jc w:val="center"/>
      </w:pPr>
      <w:r>
        <w:t>РЕШЕНИЕ</w:t>
      </w:r>
    </w:p>
    <w:p w:rsidR="006B2411" w:rsidRDefault="006B2411">
      <w:pPr>
        <w:pStyle w:val="ConsPlusTitle"/>
        <w:jc w:val="center"/>
      </w:pPr>
      <w:r>
        <w:t>от 3 августа 2015 г. N 19-44</w:t>
      </w:r>
    </w:p>
    <w:p w:rsidR="006B2411" w:rsidRDefault="006B2411">
      <w:pPr>
        <w:pStyle w:val="ConsPlusTitle"/>
        <w:jc w:val="center"/>
      </w:pPr>
    </w:p>
    <w:p w:rsidR="006B2411" w:rsidRDefault="006B2411">
      <w:pPr>
        <w:pStyle w:val="ConsPlusTitle"/>
        <w:jc w:val="center"/>
      </w:pPr>
      <w:r>
        <w:t>О МУНИЦИПАЛЬНОМ КАЗЕННОМ УЧРЕЖДЕНИИ</w:t>
      </w:r>
    </w:p>
    <w:p w:rsidR="006B2411" w:rsidRDefault="006B2411">
      <w:pPr>
        <w:pStyle w:val="ConsPlusTitle"/>
        <w:jc w:val="center"/>
      </w:pPr>
      <w:r>
        <w:t>"КОМИТЕТ ПОТРЕБИТЕЛЬСКОГО РЫНКА ИСПОЛНИТЕЛЬНОГО КОМИТЕТА</w:t>
      </w:r>
    </w:p>
    <w:p w:rsidR="006B2411" w:rsidRDefault="006B2411">
      <w:pPr>
        <w:pStyle w:val="ConsPlusTitle"/>
        <w:jc w:val="center"/>
      </w:pPr>
      <w:r>
        <w:t>МУНИЦИПАЛЬНОГО ОБРАЗОВАНИЯ ГОРОДА КАЗАНИ"</w:t>
      </w:r>
    </w:p>
    <w:p w:rsidR="006B2411" w:rsidRDefault="006B2411">
      <w:pPr>
        <w:pStyle w:val="ConsPlusNormal"/>
        <w:jc w:val="center"/>
      </w:pPr>
    </w:p>
    <w:p w:rsidR="006B2411" w:rsidRDefault="006B2411">
      <w:pPr>
        <w:pStyle w:val="ConsPlusNormal"/>
        <w:jc w:val="center"/>
      </w:pPr>
      <w:r>
        <w:t>Список изменяющих документов</w:t>
      </w:r>
    </w:p>
    <w:p w:rsidR="006B2411" w:rsidRDefault="006B2411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решения</w:t>
        </w:r>
      </w:hyperlink>
      <w:r>
        <w:t xml:space="preserve"> Казанской городской Думы</w:t>
      </w:r>
    </w:p>
    <w:p w:rsidR="006B2411" w:rsidRDefault="006B2411">
      <w:pPr>
        <w:pStyle w:val="ConsPlusNormal"/>
        <w:jc w:val="center"/>
      </w:pPr>
      <w:r>
        <w:t>от 16.09.2016 N 13-10)</w:t>
      </w:r>
    </w:p>
    <w:p w:rsidR="006B2411" w:rsidRDefault="006B2411">
      <w:pPr>
        <w:pStyle w:val="ConsPlusNormal"/>
        <w:jc w:val="center"/>
      </w:pPr>
    </w:p>
    <w:p w:rsidR="006B2411" w:rsidRDefault="006B241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Республики Татарстан от 28.07.2004 N 45-ЗРТ "О местном самоуправлении в Республике Татарстан", </w:t>
      </w:r>
      <w:hyperlink r:id="rId8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Казани Казанская городская Дума решила: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ind w:firstLine="540"/>
        <w:jc w:val="both"/>
      </w:pPr>
      <w:r>
        <w:t>1. Учредить орган Исполнительного комитета муниципального образования города Казани - Муниципальное казенное учреждение "Комитет потребительского рынка Исполнительного комитета муниципального образования города Казани".</w:t>
      </w:r>
    </w:p>
    <w:p w:rsidR="006B2411" w:rsidRDefault="006B2411">
      <w:pPr>
        <w:pStyle w:val="ConsPlusNormal"/>
        <w:ind w:firstLine="540"/>
        <w:jc w:val="both"/>
      </w:pPr>
      <w:r>
        <w:t xml:space="preserve">2.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Муниципальном казенном учреждении "Комитет потребительского рынка Исполнительного комитета муниципального образования города Казани" (приложение).</w:t>
      </w:r>
    </w:p>
    <w:p w:rsidR="006B2411" w:rsidRDefault="006B2411">
      <w:pPr>
        <w:pStyle w:val="ConsPlusNormal"/>
        <w:ind w:firstLine="540"/>
        <w:jc w:val="both"/>
      </w:pPr>
      <w:r>
        <w:t>3. Руководителю Исполнительного комитета муниципального образования города Казани произвести необходимые организационно-штатные мероприятия:</w:t>
      </w:r>
    </w:p>
    <w:p w:rsidR="006B2411" w:rsidRDefault="006B2411">
      <w:pPr>
        <w:pStyle w:val="ConsPlusNormal"/>
        <w:ind w:firstLine="540"/>
        <w:jc w:val="both"/>
      </w:pPr>
      <w:r>
        <w:t>3.1. утвердить штатное расписание Муниципального казенного учреждения "Комитет потребительского рынка Исполнительного комитета муниципального образования города Казани";</w:t>
      </w:r>
    </w:p>
    <w:p w:rsidR="006B2411" w:rsidRDefault="006B2411">
      <w:pPr>
        <w:pStyle w:val="ConsPlusNormal"/>
        <w:ind w:firstLine="540"/>
        <w:jc w:val="both"/>
      </w:pPr>
      <w:r>
        <w:t>3.2. назначить руководителя Муниципального казенного учреждения "Комитет потребительского рынка Исполнительного комитета муниципального образования города Казани";</w:t>
      </w:r>
    </w:p>
    <w:p w:rsidR="006B2411" w:rsidRDefault="006B2411">
      <w:pPr>
        <w:pStyle w:val="ConsPlusNormal"/>
        <w:ind w:firstLine="540"/>
        <w:jc w:val="both"/>
      </w:pPr>
      <w:r>
        <w:t>3.3. обеспечить государственную регистрацию Муниципального казенного учреждения "Комитет потребительского рынка Исполнительного комитета муниципального образования города Казани" в соответствии с настоящим решением в установленном законодательством порядке.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jc w:val="right"/>
      </w:pPr>
      <w:r>
        <w:t>Мэр города</w:t>
      </w:r>
    </w:p>
    <w:p w:rsidR="006B2411" w:rsidRDefault="006B2411">
      <w:pPr>
        <w:pStyle w:val="ConsPlusNormal"/>
        <w:jc w:val="right"/>
      </w:pPr>
      <w:r>
        <w:t>И.Р.МЕТШИН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jc w:val="right"/>
        <w:outlineLvl w:val="0"/>
      </w:pPr>
      <w:r>
        <w:t>Приложение</w:t>
      </w:r>
    </w:p>
    <w:p w:rsidR="006B2411" w:rsidRDefault="006B2411">
      <w:pPr>
        <w:pStyle w:val="ConsPlusNormal"/>
        <w:jc w:val="right"/>
      </w:pPr>
      <w:r>
        <w:t>к решению</w:t>
      </w:r>
    </w:p>
    <w:p w:rsidR="006B2411" w:rsidRDefault="006B2411">
      <w:pPr>
        <w:pStyle w:val="ConsPlusNormal"/>
        <w:jc w:val="right"/>
      </w:pPr>
      <w:r>
        <w:t>Казанской городской Думы</w:t>
      </w:r>
    </w:p>
    <w:p w:rsidR="006B2411" w:rsidRDefault="006B2411">
      <w:pPr>
        <w:pStyle w:val="ConsPlusNormal"/>
        <w:jc w:val="right"/>
      </w:pPr>
      <w:r>
        <w:t>от 3 августа 2015 г. N 19-44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Title"/>
        <w:jc w:val="center"/>
      </w:pPr>
      <w:bookmarkStart w:id="0" w:name="P35"/>
      <w:bookmarkEnd w:id="0"/>
      <w:r>
        <w:t>ПОЛОЖЕНИЕ</w:t>
      </w:r>
    </w:p>
    <w:p w:rsidR="006B2411" w:rsidRDefault="006B2411">
      <w:pPr>
        <w:pStyle w:val="ConsPlusTitle"/>
        <w:jc w:val="center"/>
      </w:pPr>
      <w:r>
        <w:t>О МУНИЦИПАЛЬНОМ КАЗЕННОМ УЧРЕЖДЕНИИ</w:t>
      </w:r>
    </w:p>
    <w:p w:rsidR="006B2411" w:rsidRDefault="006B2411">
      <w:pPr>
        <w:pStyle w:val="ConsPlusTitle"/>
        <w:jc w:val="center"/>
      </w:pPr>
      <w:r>
        <w:t>"КОМИТЕТ ПОТРЕБИТЕЛЬСКОГО РЫНКА ИСПОЛНИТЕЛЬНОГО КОМИТЕТА</w:t>
      </w:r>
    </w:p>
    <w:p w:rsidR="006B2411" w:rsidRDefault="006B2411">
      <w:pPr>
        <w:pStyle w:val="ConsPlusTitle"/>
        <w:jc w:val="center"/>
      </w:pPr>
      <w:r>
        <w:t>МУНИЦИПАЛЬНОГО ОБРАЗОВАНИЯ ГОРОДА КАЗАНИ"</w:t>
      </w:r>
    </w:p>
    <w:p w:rsidR="006B2411" w:rsidRDefault="006B2411">
      <w:pPr>
        <w:pStyle w:val="ConsPlusNormal"/>
        <w:jc w:val="center"/>
      </w:pPr>
    </w:p>
    <w:p w:rsidR="006B2411" w:rsidRDefault="006B2411">
      <w:pPr>
        <w:pStyle w:val="ConsPlusNormal"/>
        <w:jc w:val="center"/>
      </w:pPr>
      <w:r>
        <w:t>Список изменяющих документов</w:t>
      </w:r>
    </w:p>
    <w:p w:rsidR="006B2411" w:rsidRDefault="006B2411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Казанской городской Думы</w:t>
      </w:r>
    </w:p>
    <w:p w:rsidR="006B2411" w:rsidRDefault="006B2411">
      <w:pPr>
        <w:pStyle w:val="ConsPlusNormal"/>
        <w:jc w:val="center"/>
      </w:pPr>
      <w:r>
        <w:t>от 16.09.2016 N 13-10)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jc w:val="center"/>
        <w:outlineLvl w:val="1"/>
      </w:pPr>
      <w:r>
        <w:t>I. Общие положения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ind w:firstLine="540"/>
        <w:jc w:val="both"/>
      </w:pPr>
      <w:r>
        <w:t xml:space="preserve">1.1. Муниципальное казенное учреждение "Комитет потребительского рынка Исполнительного комитета муниципального образования города Казани" (далее - Комитет) создано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Татарстан от 28.07.2004 N 45-ЗРТ "О местном самоуправлении в Республике Татарстан", </w:t>
      </w:r>
      <w:hyperlink r:id="rId12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Казани, </w:t>
      </w:r>
      <w:hyperlink r:id="rId13" w:history="1">
        <w:r>
          <w:rPr>
            <w:color w:val="0000FF"/>
          </w:rPr>
          <w:t>решением</w:t>
        </w:r>
      </w:hyperlink>
      <w:r>
        <w:t xml:space="preserve"> Представительного органа муниципального образования города Казани от 24.12.2005 N 11-5 (с учетом последующих изменений и дополнений) "Об учреждении органов Исполнительного комитета муниципального образования - муниципальных учреждений Исполнительного комитета".</w:t>
      </w:r>
    </w:p>
    <w:p w:rsidR="006B2411" w:rsidRDefault="006B2411">
      <w:pPr>
        <w:pStyle w:val="ConsPlusNormal"/>
        <w:ind w:firstLine="540"/>
        <w:jc w:val="both"/>
      </w:pPr>
      <w:r>
        <w:t>1.2. Комитет является органом Исполнительного комитета муниципального образования города Казани (далее - Исполнительный комитет города Казани), обладает статусом юридического лица с момента его государственной регистрации в установленном законодательством о регистрации юридических лиц порядке.</w:t>
      </w:r>
    </w:p>
    <w:p w:rsidR="006B2411" w:rsidRDefault="006B2411">
      <w:pPr>
        <w:pStyle w:val="ConsPlusNormal"/>
        <w:ind w:firstLine="540"/>
        <w:jc w:val="both"/>
      </w:pPr>
      <w:r>
        <w:t>1.3. Учредителем Комитета является муниципальное образование город Казань в лице Представительного органа муниципального образования города Казани - Казанской городской Думы (далее - Казанская городская Дума).</w:t>
      </w:r>
    </w:p>
    <w:p w:rsidR="006B2411" w:rsidRDefault="006B2411">
      <w:pPr>
        <w:pStyle w:val="ConsPlusNormal"/>
        <w:ind w:firstLine="540"/>
        <w:jc w:val="both"/>
      </w:pPr>
      <w:r>
        <w:t>1.4. Комитет вправе иметь самостоятельный баланс, бюджетную смету и лицевой счет, открытый ему в установленном порядке, идентификационный номер налогоплательщика, печать, бланки со своим наименованием.</w:t>
      </w:r>
    </w:p>
    <w:p w:rsidR="006B2411" w:rsidRDefault="006B2411">
      <w:pPr>
        <w:pStyle w:val="ConsPlusNormal"/>
        <w:ind w:firstLine="540"/>
        <w:jc w:val="both"/>
      </w:pPr>
      <w:r>
        <w:t xml:space="preserve">1.5. Комитет вправе участвовать в гражданском обороте от своего имени, приобретать, осуществлять гражданские и иные права и обязанности в пределах, установленных законодательством, </w:t>
      </w:r>
      <w:hyperlink r:id="rId14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Казани, настоящим Положением и учредителем.</w:t>
      </w:r>
    </w:p>
    <w:p w:rsidR="006B2411" w:rsidRDefault="006B2411">
      <w:pPr>
        <w:pStyle w:val="ConsPlusNormal"/>
        <w:ind w:firstLine="540"/>
        <w:jc w:val="both"/>
      </w:pPr>
      <w:r>
        <w:t>1.6. Комитет может осуществлять приносящую доходы деятельность. Доходы, полученные от указанной деятельности, поступают в бюджет муниципального образования города Казани.</w:t>
      </w:r>
    </w:p>
    <w:p w:rsidR="006B2411" w:rsidRDefault="006B2411">
      <w:pPr>
        <w:pStyle w:val="ConsPlusNormal"/>
        <w:ind w:firstLine="540"/>
        <w:jc w:val="both"/>
      </w:pPr>
      <w:r>
        <w:t>1.7. Полное наименование Комитета: Муниципальное казенное учреждение "Комитет потребительского рынка Исполнительного комитета муниципального образования города Казани". Сокращенное наименование: МКУ "Комитет потребительского рынка города Казани".</w:t>
      </w:r>
    </w:p>
    <w:p w:rsidR="006B2411" w:rsidRDefault="006B2411">
      <w:pPr>
        <w:pStyle w:val="ConsPlusNormal"/>
        <w:ind w:firstLine="540"/>
        <w:jc w:val="both"/>
      </w:pPr>
      <w:r>
        <w:t>1.8. Местонахождение Комитета: Республика Татарстан, город Казань. Юридический адрес: 420014, Республика Татарстан, город Казань, улица Кремлевская, дом N 3/5.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jc w:val="center"/>
        <w:outlineLvl w:val="1"/>
      </w:pPr>
      <w:r>
        <w:t>II. Предмет и цель деятельности Комитета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ind w:firstLine="540"/>
        <w:jc w:val="both"/>
      </w:pPr>
      <w:r>
        <w:t xml:space="preserve">Предметом и целью деятельности Комитета является выполнение управленческих функций в рамках своей компетенции в сфере реализации вопросов местного значения, </w:t>
      </w:r>
      <w:proofErr w:type="gramStart"/>
      <w:r>
        <w:t>реализации</w:t>
      </w:r>
      <w:proofErr w:type="gramEnd"/>
      <w:r>
        <w:t xml:space="preserve"> переданных в установленном законодательством порядке государственных полномочий в сфере торговли, общественного питания и бытового обслуживания, а также создания экономических, правовых и социальных условий, обеспечивающих развитие и эффективное функционирование потребительского рынка на территории города Казани.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jc w:val="center"/>
        <w:outlineLvl w:val="1"/>
      </w:pPr>
      <w:r>
        <w:t>III. Компетенция и полномочия Комитета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ind w:firstLine="540"/>
        <w:jc w:val="both"/>
      </w:pPr>
      <w:r>
        <w:t>3.1. Полномочия Комитета как органа Исполнительного комитета города Казани:</w:t>
      </w:r>
    </w:p>
    <w:p w:rsidR="006B2411" w:rsidRDefault="006B2411">
      <w:pPr>
        <w:pStyle w:val="ConsPlusNormal"/>
        <w:ind w:firstLine="540"/>
        <w:jc w:val="both"/>
      </w:pPr>
      <w:r>
        <w:t>3.1.1. разработка программ развития сферы торговли, общественного питания и бытового обслуживания в целях обеспечения потребностей населения г. Казани;</w:t>
      </w:r>
    </w:p>
    <w:p w:rsidR="006B2411" w:rsidRDefault="006B2411">
      <w:pPr>
        <w:pStyle w:val="ConsPlusNormal"/>
        <w:ind w:firstLine="540"/>
        <w:jc w:val="both"/>
      </w:pPr>
      <w:r>
        <w:t>3.1.2. создание условий для обеспечения жителей услугами торговли, общественного питания и бытового обслуживания;</w:t>
      </w:r>
    </w:p>
    <w:p w:rsidR="006B2411" w:rsidRDefault="006B2411">
      <w:pPr>
        <w:pStyle w:val="ConsPlusNormal"/>
        <w:ind w:firstLine="540"/>
        <w:jc w:val="both"/>
      </w:pPr>
      <w:r>
        <w:lastRenderedPageBreak/>
        <w:t>3.1.3. организация комплексной системы развития объектов торговли, общественного питания и бытового обслуживания с учетом городской инфраструктуры;</w:t>
      </w:r>
    </w:p>
    <w:p w:rsidR="006B2411" w:rsidRDefault="006B2411">
      <w:pPr>
        <w:pStyle w:val="ConsPlusNormal"/>
        <w:ind w:firstLine="540"/>
        <w:jc w:val="both"/>
      </w:pPr>
      <w:r>
        <w:t>3.1.4. участие в развитии межмуниципальных связей с целью привлечения продовольственных ресурсов в торговую сеть г. Казани для удовлетворения потребностей населения в товарах и услугах;</w:t>
      </w:r>
    </w:p>
    <w:p w:rsidR="006B2411" w:rsidRDefault="006B2411">
      <w:pPr>
        <w:pStyle w:val="ConsPlusNormal"/>
        <w:ind w:firstLine="540"/>
        <w:jc w:val="both"/>
      </w:pPr>
      <w:r>
        <w:t>3.1.5. содействие осуществлению инвестиционных процессов в сфере торговли, общественного питания и бытового обслуживания;</w:t>
      </w:r>
    </w:p>
    <w:p w:rsidR="006B2411" w:rsidRDefault="006B2411">
      <w:pPr>
        <w:pStyle w:val="ConsPlusNormal"/>
        <w:ind w:firstLine="540"/>
        <w:jc w:val="both"/>
      </w:pPr>
      <w:r>
        <w:t>3.1.6. обеспечение доступности товаров и услуг населению города;</w:t>
      </w:r>
    </w:p>
    <w:p w:rsidR="006B2411" w:rsidRDefault="006B2411">
      <w:pPr>
        <w:pStyle w:val="ConsPlusNormal"/>
        <w:ind w:firstLine="540"/>
        <w:jc w:val="both"/>
      </w:pPr>
      <w:r>
        <w:t>3.1.7. осуществление мониторинга состояния потребительского рынка г. Казани, анализа сведений о наличии товаров первой необходимости, расчета обеспеченности населения г. Казани организациями торговли, общественного питания и бытового обслуживания;</w:t>
      </w:r>
    </w:p>
    <w:p w:rsidR="006B2411" w:rsidRDefault="006B2411">
      <w:pPr>
        <w:pStyle w:val="ConsPlusNormal"/>
        <w:ind w:firstLine="540"/>
        <w:jc w:val="both"/>
      </w:pPr>
      <w:r>
        <w:t>3.1.8. получение в установленном порядке в пределах своей компетенции от органов государственной власти, местного самоуправления, юридических лиц и индивидуальных предпринимателей сведений, информации, необходимой для осуществления функций Комитета;</w:t>
      </w:r>
    </w:p>
    <w:p w:rsidR="006B2411" w:rsidRDefault="006B2411">
      <w:pPr>
        <w:pStyle w:val="ConsPlusNormal"/>
        <w:ind w:firstLine="540"/>
        <w:jc w:val="both"/>
      </w:pPr>
      <w:r>
        <w:t>3.1.9. разработка перспективных прогнозов социально-экономического развития сферы потребительского рынка г. Казани;</w:t>
      </w:r>
    </w:p>
    <w:p w:rsidR="006B2411" w:rsidRDefault="006B2411">
      <w:pPr>
        <w:pStyle w:val="ConsPlusNormal"/>
        <w:ind w:firstLine="540"/>
        <w:jc w:val="both"/>
      </w:pPr>
      <w:r>
        <w:t>3.1.10. осуществление мониторинга и подготовка предложений об установлении цен на отдельные виды товаров и торговых надбавок (наценок) к ценам на них;</w:t>
      </w:r>
    </w:p>
    <w:p w:rsidR="006B2411" w:rsidRDefault="006B2411">
      <w:pPr>
        <w:pStyle w:val="ConsPlusNormal"/>
        <w:ind w:firstLine="540"/>
        <w:jc w:val="both"/>
      </w:pPr>
      <w:r>
        <w:t>3.1.11. разработка предложений по формированию общей концепции развития и внедрению новых форм торговли, общественного питания, бытового обслуживания населения;</w:t>
      </w:r>
    </w:p>
    <w:p w:rsidR="006B2411" w:rsidRDefault="006B2411">
      <w:pPr>
        <w:pStyle w:val="ConsPlusNormal"/>
        <w:ind w:firstLine="540"/>
        <w:jc w:val="both"/>
      </w:pPr>
      <w:r>
        <w:t>3.1.12. участие в подготовке предложений по определению приоритетов развития потребительского рынка;</w:t>
      </w:r>
    </w:p>
    <w:p w:rsidR="006B2411" w:rsidRDefault="006B2411">
      <w:pPr>
        <w:pStyle w:val="ConsPlusNormal"/>
        <w:ind w:firstLine="540"/>
        <w:jc w:val="both"/>
      </w:pPr>
      <w:r>
        <w:t>3.1.13. подготовка предложений по строительству и размещению объектов торговли, общественного питания и бытового обслуживания в документах территориального планирования, правилах землепользования и застройки;</w:t>
      </w:r>
    </w:p>
    <w:p w:rsidR="006B2411" w:rsidRDefault="006B2411">
      <w:pPr>
        <w:pStyle w:val="ConsPlusNormal"/>
        <w:ind w:firstLine="540"/>
        <w:jc w:val="both"/>
      </w:pPr>
      <w:r>
        <w:t>3.1.14. подготовка предложений о мерах экономического стимулирования по поддержке строительства, размещению объектов социально ориентированной торговой инфраструктуры и обеспечению доступности для хозяйствующих субъектов, осуществляющих торговую деятельность, имущества, находящегося в муниципальной собственности;</w:t>
      </w:r>
    </w:p>
    <w:p w:rsidR="006B2411" w:rsidRDefault="006B2411">
      <w:pPr>
        <w:pStyle w:val="ConsPlusNormal"/>
        <w:ind w:firstLine="540"/>
        <w:jc w:val="both"/>
      </w:pPr>
      <w:r>
        <w:t>3.1.15. анализ финансовых, экономических, социальных и иных показателей состояния торговли на территории г. Казани и анализ эффективности применения мер по развитию торговой деятельности на территории г. Казани;</w:t>
      </w:r>
    </w:p>
    <w:p w:rsidR="006B2411" w:rsidRDefault="006B2411">
      <w:pPr>
        <w:pStyle w:val="ConsPlusNormal"/>
        <w:ind w:firstLine="540"/>
        <w:jc w:val="both"/>
      </w:pPr>
      <w:r>
        <w:t>3.1.16. организация ярмарок в установленном законодательством порядке;</w:t>
      </w:r>
    </w:p>
    <w:p w:rsidR="006B2411" w:rsidRDefault="006B2411">
      <w:pPr>
        <w:pStyle w:val="ConsPlusNormal"/>
        <w:ind w:firstLine="540"/>
        <w:jc w:val="both"/>
      </w:pPr>
      <w:r>
        <w:t>3.1.17. разработка и утверждение плана мероприятий по организации ярмарки и продажи товаров (выполнения работ, оказания услуг) на ней, а также определение режима работы ярмарки, порядка организации ярмарки, порядка предоставления мест для продажи товаров (выполнения работ, оказания услуг) на ярмарке;</w:t>
      </w:r>
    </w:p>
    <w:p w:rsidR="006B2411" w:rsidRDefault="006B2411">
      <w:pPr>
        <w:pStyle w:val="ConsPlusNormal"/>
        <w:ind w:firstLine="540"/>
        <w:jc w:val="both"/>
      </w:pPr>
      <w:r>
        <w:t>3.1.18. создание условий для расширения рынка сельскохозяйственной продукции, сырья и продовольствия;</w:t>
      </w:r>
    </w:p>
    <w:p w:rsidR="006B2411" w:rsidRDefault="006B2411">
      <w:pPr>
        <w:pStyle w:val="ConsPlusNormal"/>
        <w:ind w:firstLine="540"/>
        <w:jc w:val="both"/>
      </w:pPr>
      <w:r>
        <w:t>3.1.19. определение специально предназначенных помещений для розничной продажи специализированной продукции средств массовой информации;</w:t>
      </w:r>
    </w:p>
    <w:p w:rsidR="006B2411" w:rsidRDefault="006B2411">
      <w:pPr>
        <w:pStyle w:val="ConsPlusNormal"/>
        <w:ind w:firstLine="540"/>
        <w:jc w:val="both"/>
      </w:pPr>
      <w:r>
        <w:t>3.1.20. разработка схем размещения нестационарных торговых объектов (в том числе сезонных) с учетом нормативов минимальной обеспеченности населения площадью торговых объектов на территории г. Казани;</w:t>
      </w:r>
    </w:p>
    <w:p w:rsidR="006B2411" w:rsidRDefault="006B2411">
      <w:pPr>
        <w:pStyle w:val="ConsPlusNormal"/>
        <w:ind w:firstLine="540"/>
        <w:jc w:val="both"/>
      </w:pPr>
      <w:r>
        <w:t>3.1.21. выступление в качестве продавца прав на размещение нестационарных объектов торговли, общественного питания и бытового обслуживания, в том числе сезонных, на территории г. Казани;</w:t>
      </w:r>
    </w:p>
    <w:p w:rsidR="006B2411" w:rsidRDefault="006B2411">
      <w:pPr>
        <w:pStyle w:val="ConsPlusNormal"/>
        <w:ind w:firstLine="540"/>
        <w:jc w:val="both"/>
      </w:pPr>
      <w:r>
        <w:t>3.1.22. организация и проведение торгов на право размещения нестационарных объектов торговли, общественного питания и бытового обслуживания, в том числе сезонных, на территории г. Казани;</w:t>
      </w:r>
    </w:p>
    <w:p w:rsidR="006B2411" w:rsidRDefault="006B2411">
      <w:pPr>
        <w:pStyle w:val="ConsPlusNormal"/>
        <w:ind w:firstLine="540"/>
        <w:jc w:val="both"/>
      </w:pPr>
      <w:r>
        <w:t>3.1.23. заключение от имени муниципального образования города Казани договоров на размещение нестационарных объектов торговли, общественного питания и бытового обслуживания, в том числе сезонных, на территории г. Казани и ведение учета поступления платы за право размещения;</w:t>
      </w:r>
    </w:p>
    <w:p w:rsidR="006B2411" w:rsidRDefault="006B2411">
      <w:pPr>
        <w:pStyle w:val="ConsPlusNormal"/>
        <w:ind w:firstLine="540"/>
        <w:jc w:val="both"/>
      </w:pPr>
      <w:r>
        <w:lastRenderedPageBreak/>
        <w:t>3.1.24. подготовка проектов правовых актов Исполнительного комитета города Казани о выдаче разрешений на право организации розничного рынка на территории г. Казани;</w:t>
      </w:r>
    </w:p>
    <w:p w:rsidR="006B2411" w:rsidRDefault="006B2411">
      <w:pPr>
        <w:pStyle w:val="ConsPlusNormal"/>
        <w:ind w:firstLine="540"/>
        <w:jc w:val="both"/>
      </w:pPr>
      <w:r>
        <w:t>3.1.25. участие в осуществлении контроля за организацией и деятельностью по продаже товаров (выполнению работ, оказанию услуг) на розничных рынках в пределах своей компетенции;</w:t>
      </w:r>
    </w:p>
    <w:p w:rsidR="006B2411" w:rsidRDefault="006B2411">
      <w:pPr>
        <w:pStyle w:val="ConsPlusNormal"/>
        <w:ind w:firstLine="540"/>
        <w:jc w:val="both"/>
      </w:pPr>
      <w:r>
        <w:t>3.1.26. участие в совместных мероприятиях по выявлению и пресечению нарушений в сфере потребительского рынка во взаимодействии с контрольными, надзорными и правоохранительными органами, а также органами исполнительной власти Республики Татарстан;</w:t>
      </w:r>
    </w:p>
    <w:p w:rsidR="006B2411" w:rsidRDefault="006B2411">
      <w:pPr>
        <w:pStyle w:val="ConsPlusNormal"/>
        <w:ind w:firstLine="540"/>
        <w:jc w:val="both"/>
      </w:pPr>
      <w:r>
        <w:t>3.1.27. подготовка проектов правовых актов Исполнительного комитета города Казани об определении границ прилегающих территорий для организаций и объектов, на прилегающих территориях к которым не допускается розничная продажа алкогольной продукции;</w:t>
      </w:r>
    </w:p>
    <w:p w:rsidR="006B2411" w:rsidRDefault="006B2411">
      <w:pPr>
        <w:pStyle w:val="ConsPlusNormal"/>
        <w:ind w:firstLine="540"/>
        <w:jc w:val="both"/>
      </w:pPr>
      <w:r>
        <w:t>3.1.28. подготовка проектов правовых актов Исполнительного комитета города Казани об определении способа расчета расстояний от организаций и (или) объектов, на прилегающих территориях к которым не допускается розничная продажа алкогольной продукции, до границ прилегающих территорий;</w:t>
      </w:r>
    </w:p>
    <w:p w:rsidR="006B2411" w:rsidRDefault="006B2411">
      <w:pPr>
        <w:pStyle w:val="ConsPlusNormal"/>
        <w:ind w:firstLine="540"/>
        <w:jc w:val="both"/>
      </w:pPr>
      <w:r>
        <w:t>3.1.29. подготовка проектов правовых актов Исполнительного комитета города Казани об установлении пределов часов работы для предприятий розничной торговли;</w:t>
      </w:r>
    </w:p>
    <w:p w:rsidR="006B2411" w:rsidRDefault="006B2411">
      <w:pPr>
        <w:pStyle w:val="ConsPlusNormal"/>
        <w:ind w:firstLine="540"/>
        <w:jc w:val="both"/>
      </w:pPr>
      <w:r>
        <w:t>3.1.30. осуществление муниципального контроля в области торговой деятельности;</w:t>
      </w:r>
    </w:p>
    <w:p w:rsidR="006B2411" w:rsidRDefault="006B2411">
      <w:pPr>
        <w:pStyle w:val="ConsPlusNormal"/>
        <w:ind w:firstLine="540"/>
        <w:jc w:val="both"/>
      </w:pPr>
      <w:r>
        <w:t>3.1.31. выявление и осуществление учета, демонтажа, перемещения, хранения, транспортирования самовольно установленных и (или) незаконно размещенных нестационарных объектов торговли, общественного питания и бытового обслуживания на территории г. Казани, в том числе подготовка муниципальных правовых актов о принудительном демонтаже таких объектов; выявление нестационарных торговых объектов, демонтаж и перемещение которых без несоразмерного ущерба их назначению невозможны, и обращение в суд о признании таких объектов самовольными;</w:t>
      </w:r>
    </w:p>
    <w:p w:rsidR="006B2411" w:rsidRDefault="006B2411">
      <w:pPr>
        <w:pStyle w:val="ConsPlusNormal"/>
        <w:jc w:val="both"/>
      </w:pPr>
      <w:r>
        <w:t xml:space="preserve">(п. 3.1.31 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Казанской городской Думы от 16.09.2016 N 13-10)</w:t>
      </w:r>
    </w:p>
    <w:p w:rsidR="006B2411" w:rsidRDefault="006B2411">
      <w:pPr>
        <w:pStyle w:val="ConsPlusNormal"/>
        <w:ind w:firstLine="540"/>
        <w:jc w:val="both"/>
      </w:pPr>
      <w:r>
        <w:t>3.1.32. инвентаризация нестационарных объектов торговли, общественного питания и бытового обслуживания, в том числе сезонных, размещенных на территории г. Казани;</w:t>
      </w:r>
    </w:p>
    <w:p w:rsidR="006B2411" w:rsidRDefault="006B2411">
      <w:pPr>
        <w:pStyle w:val="ConsPlusNormal"/>
        <w:ind w:firstLine="540"/>
        <w:jc w:val="both"/>
      </w:pPr>
      <w:r>
        <w:t>3.1.33. осуществление контроля за соблюдением законодательства в области розничной продажи алкогольной продукции в пределах своей компетенции;</w:t>
      </w:r>
    </w:p>
    <w:p w:rsidR="006B2411" w:rsidRDefault="006B2411">
      <w:pPr>
        <w:pStyle w:val="ConsPlusNormal"/>
        <w:ind w:firstLine="540"/>
        <w:jc w:val="both"/>
      </w:pPr>
      <w:r>
        <w:t>3.1.34. ведение претензионно-исковой работы по вопросам, относящимся к деятельности Комитета;</w:t>
      </w:r>
    </w:p>
    <w:p w:rsidR="006B2411" w:rsidRDefault="006B2411">
      <w:pPr>
        <w:pStyle w:val="ConsPlusNormal"/>
        <w:ind w:firstLine="540"/>
        <w:jc w:val="both"/>
      </w:pPr>
      <w:r>
        <w:t>3.1.35. участие в судах по спорам, связанным с компетенцией Комитета;</w:t>
      </w:r>
    </w:p>
    <w:p w:rsidR="006B2411" w:rsidRDefault="006B2411">
      <w:pPr>
        <w:pStyle w:val="ConsPlusNormal"/>
        <w:ind w:firstLine="540"/>
        <w:jc w:val="both"/>
      </w:pPr>
      <w:r>
        <w:t>3.1.36. размещение (публикация) в средствах массовой информации сведений (сообщений) от имени Исполнительного комитета города Казани, предусмотренных законодательством;</w:t>
      </w:r>
    </w:p>
    <w:p w:rsidR="006B2411" w:rsidRDefault="006B2411">
      <w:pPr>
        <w:pStyle w:val="ConsPlusNormal"/>
        <w:ind w:firstLine="540"/>
        <w:jc w:val="both"/>
      </w:pPr>
      <w:r>
        <w:t>3.1.37. осуществление приема граждан, обеспечение своевременного и полного рассмотрения устных и письменных обращений граждан, принятие по ним решений и направление заявителям ответов в установленный законодательством Российской Федерации срок;</w:t>
      </w:r>
    </w:p>
    <w:p w:rsidR="006B2411" w:rsidRDefault="006B2411">
      <w:pPr>
        <w:pStyle w:val="ConsPlusNormal"/>
        <w:ind w:firstLine="540"/>
        <w:jc w:val="both"/>
      </w:pPr>
      <w:r>
        <w:t>3.1.38. участие в качестве муниципального заказчика по контрактам, заключаемым на поставку товаров, выполнение работ, оказание услуг для муниципальных нужд в целях решения вопросов местного значения в сфере торговли, общественного питания и бытового обслуживания на территории г. Казани;</w:t>
      </w:r>
    </w:p>
    <w:p w:rsidR="006B2411" w:rsidRDefault="006B2411">
      <w:pPr>
        <w:pStyle w:val="ConsPlusNormal"/>
        <w:ind w:firstLine="540"/>
        <w:jc w:val="both"/>
      </w:pPr>
      <w:r>
        <w:t>3.1.39. ведение реестра закупок, осуществленных без заключения муниципальных контрактов;</w:t>
      </w:r>
    </w:p>
    <w:p w:rsidR="006B2411" w:rsidRDefault="006B2411">
      <w:pPr>
        <w:pStyle w:val="ConsPlusNormal"/>
        <w:ind w:firstLine="540"/>
        <w:jc w:val="both"/>
      </w:pPr>
      <w:r>
        <w:t>3.1.40. обеспечение социальной и культурной адаптации мигрантов;</w:t>
      </w:r>
    </w:p>
    <w:p w:rsidR="006B2411" w:rsidRDefault="006B2411">
      <w:pPr>
        <w:pStyle w:val="ConsPlusNormal"/>
        <w:ind w:firstLine="540"/>
        <w:jc w:val="both"/>
      </w:pPr>
      <w:r>
        <w:t>3.1.41. участие в профилактике терроризма и экстремизма, а также в минимизации и (или) ликвидации последствий проявлений терроризма и экстремизма в границах г. Казани;</w:t>
      </w:r>
    </w:p>
    <w:p w:rsidR="006B2411" w:rsidRDefault="006B2411">
      <w:pPr>
        <w:pStyle w:val="ConsPlusNormal"/>
        <w:ind w:firstLine="540"/>
        <w:jc w:val="both"/>
      </w:pPr>
      <w:r>
        <w:t xml:space="preserve">3.1.42. участие в мероприятиях по мобилизационной подготовке муниципального образования и осуществление мобилизационной подготовки Комитета в целях обеспечения выполнения установленных мобилизационных заданий, в том числе: прогнозный анализ ключевых показателей состояния торговли на территории города для работы в особый период; планирование, подготовка и организация нормированного снабжения населения г. Казани при его введении Правительством Российской Федерации; мониторинг деятельности хозяйствующих субъектов, осуществляющих оптовую (розничную) торговлю на территории города, и их торговых объектов для включения в систему нормированного снабжения; организация воинского учета и </w:t>
      </w:r>
      <w:r>
        <w:lastRenderedPageBreak/>
        <w:t>бронирования граждан, пребывающих в запасе Вооруженных Сил Российской Федерации, работающих в Комитете;</w:t>
      </w:r>
    </w:p>
    <w:p w:rsidR="006B2411" w:rsidRDefault="006B2411">
      <w:pPr>
        <w:pStyle w:val="ConsPlusNormal"/>
        <w:ind w:firstLine="540"/>
        <w:jc w:val="both"/>
      </w:pPr>
      <w:r>
        <w:t>3.1.43. осуществление иных полномочий в области потребительского рынка, предусмотренных законодательством и муниципальными правовыми актами.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jc w:val="center"/>
        <w:outlineLvl w:val="1"/>
      </w:pPr>
      <w:r>
        <w:t>IV. Организация и руководство деятельностью Комитета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ind w:firstLine="540"/>
        <w:jc w:val="both"/>
      </w:pPr>
      <w:r>
        <w:t>4.1. Деятельностью Комитета руководит на принципах единоначалия в пределах, установленных законодательством и настоящим Положением, председатель Комитета потребительского рынка Исполнительного комитета муниципального образования города Казани (далее - председатель Комитета).</w:t>
      </w:r>
    </w:p>
    <w:p w:rsidR="006B2411" w:rsidRDefault="006B2411">
      <w:pPr>
        <w:pStyle w:val="ConsPlusNormal"/>
        <w:ind w:firstLine="540"/>
        <w:jc w:val="both"/>
      </w:pPr>
      <w:r>
        <w:t>4.2. Председатель Комитета назначается Руководителем Исполнительного комитета города Казани по контракту, заключаемому в соответствии с законодательством.</w:t>
      </w:r>
    </w:p>
    <w:p w:rsidR="006B2411" w:rsidRDefault="006B2411">
      <w:pPr>
        <w:pStyle w:val="ConsPlusNormal"/>
        <w:ind w:firstLine="540"/>
        <w:jc w:val="both"/>
      </w:pPr>
      <w:r>
        <w:t>4.3. Председатель Комитета выполняет следующие функции по организации и обеспечению деятельности Комитета:</w:t>
      </w:r>
    </w:p>
    <w:p w:rsidR="006B2411" w:rsidRDefault="006B2411">
      <w:pPr>
        <w:pStyle w:val="ConsPlusNormal"/>
        <w:ind w:firstLine="540"/>
        <w:jc w:val="both"/>
      </w:pPr>
      <w:r>
        <w:t>4.3.1. обеспечивает соблюдение Комитетом целей, в интересах которых он был создан;</w:t>
      </w:r>
    </w:p>
    <w:p w:rsidR="006B2411" w:rsidRDefault="006B2411">
      <w:pPr>
        <w:pStyle w:val="ConsPlusNormal"/>
        <w:ind w:firstLine="540"/>
        <w:jc w:val="both"/>
      </w:pPr>
      <w:r>
        <w:t>4.3.2. действует без доверенности от имени Комитета, представляет его интересы в органах власти, организациях, учреждениях, на предприятиях;</w:t>
      </w:r>
    </w:p>
    <w:p w:rsidR="006B2411" w:rsidRDefault="006B2411">
      <w:pPr>
        <w:pStyle w:val="ConsPlusNormal"/>
        <w:ind w:firstLine="540"/>
        <w:jc w:val="both"/>
      </w:pPr>
      <w:r>
        <w:t>4.3.3. в пределах, установленных законодательством, настоящим Положением, иными муниципальными правовыми актами, контрактом и договором о закреплении имущества, от имени Комитета заключает договоры, выдает доверенности, совершает иные действия;</w:t>
      </w:r>
    </w:p>
    <w:p w:rsidR="006B2411" w:rsidRDefault="006B2411">
      <w:pPr>
        <w:pStyle w:val="ConsPlusNormal"/>
        <w:ind w:firstLine="540"/>
        <w:jc w:val="both"/>
      </w:pPr>
      <w:r>
        <w:t>4.3.4. вносит на утверждение Руководителю Исполнительного комитета города Казани штатное расписание Комитета в пределах выделенных ассигнований;</w:t>
      </w:r>
    </w:p>
    <w:p w:rsidR="006B2411" w:rsidRDefault="006B2411">
      <w:pPr>
        <w:pStyle w:val="ConsPlusNormal"/>
        <w:ind w:firstLine="540"/>
        <w:jc w:val="both"/>
      </w:pPr>
      <w:r>
        <w:t>4.3.5. в пределах своей компетенции издает обязательные для всех работников Комитета приказы;</w:t>
      </w:r>
    </w:p>
    <w:p w:rsidR="006B2411" w:rsidRDefault="006B2411">
      <w:pPr>
        <w:pStyle w:val="ConsPlusNormal"/>
        <w:ind w:firstLine="540"/>
        <w:jc w:val="both"/>
      </w:pPr>
      <w:r>
        <w:t>4.3.6. в установленном порядке осуществляет все полномочия работодателя по отношению к муниципальным служащим Комитета, в том числе назначает на должность и освобождает от должности работников Комитета, применяет к ним меры дисциплинарного взыскания и поощрения в соответствии с законодательством;</w:t>
      </w:r>
    </w:p>
    <w:p w:rsidR="006B2411" w:rsidRDefault="006B2411">
      <w:pPr>
        <w:pStyle w:val="ConsPlusNormal"/>
        <w:ind w:firstLine="540"/>
        <w:jc w:val="both"/>
      </w:pPr>
      <w:r>
        <w:t>4.3.7. несет ответственность за состояние учета, своевременность и полноту представления отчетности, в том числе бухгалтерской и статистической, по установленным формам в соответствующие органы;</w:t>
      </w:r>
    </w:p>
    <w:p w:rsidR="006B2411" w:rsidRDefault="006B2411">
      <w:pPr>
        <w:pStyle w:val="ConsPlusNormal"/>
        <w:ind w:firstLine="540"/>
        <w:jc w:val="both"/>
      </w:pPr>
      <w:r>
        <w:t>4.3.8. выполняет другие функции, вытекающие из настоящего Положения и не противоречащие действующему законодательству.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jc w:val="center"/>
        <w:outlineLvl w:val="1"/>
      </w:pPr>
      <w:r>
        <w:t>V. Имущество и финансы Комитета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ind w:firstLine="540"/>
        <w:jc w:val="both"/>
      </w:pPr>
      <w:r>
        <w:t>5.1. Комитет использует имущество и денежные средства, выделенные ему по бюджетной смете, для достижения целей, определенных настоящим Положением.</w:t>
      </w:r>
    </w:p>
    <w:p w:rsidR="006B2411" w:rsidRDefault="006B2411">
      <w:pPr>
        <w:pStyle w:val="ConsPlusNormal"/>
        <w:ind w:firstLine="540"/>
        <w:jc w:val="both"/>
      </w:pPr>
      <w:r>
        <w:t>5.2. Имущество, необходимое для организации работы Комитета, закрепляется за ним на праве оперативного управления.</w:t>
      </w:r>
    </w:p>
    <w:p w:rsidR="006B2411" w:rsidRDefault="006B2411">
      <w:pPr>
        <w:pStyle w:val="ConsPlusNormal"/>
        <w:ind w:firstLine="540"/>
        <w:jc w:val="both"/>
      </w:pPr>
      <w:r>
        <w:t>5.3. Комитет в отношении закрепленного за ним имущества осуществляет в пределах, установленных действующим законодательством, настоящим Положением, и в соответствии с целями своей деятельности права владения, пользования.</w:t>
      </w:r>
    </w:p>
    <w:p w:rsidR="006B2411" w:rsidRDefault="006B2411">
      <w:pPr>
        <w:pStyle w:val="ConsPlusNormal"/>
        <w:ind w:firstLine="540"/>
        <w:jc w:val="both"/>
      </w:pPr>
      <w:r>
        <w:t>5.4. Комитет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муниципальное образование город Казань.</w:t>
      </w:r>
    </w:p>
    <w:p w:rsidR="006B2411" w:rsidRDefault="006B2411">
      <w:pPr>
        <w:pStyle w:val="ConsPlusNormal"/>
        <w:ind w:firstLine="540"/>
        <w:jc w:val="both"/>
      </w:pPr>
      <w:r>
        <w:t>5.5. Комитет не вправе отчуждать или иным способом распоряжаться закрепленным за ним имуществом, приобретенным за счет средств, выделенных ему по бюджетной смете.</w:t>
      </w:r>
    </w:p>
    <w:p w:rsidR="006B2411" w:rsidRDefault="006B2411">
      <w:pPr>
        <w:pStyle w:val="ConsPlusNormal"/>
        <w:ind w:firstLine="540"/>
        <w:jc w:val="both"/>
      </w:pPr>
      <w:r>
        <w:t>5.6. Имущество и средства Комитета отражаются на его балансе и используются в соответствии с действующим законодательством.</w:t>
      </w:r>
    </w:p>
    <w:p w:rsidR="006B2411" w:rsidRDefault="006B2411">
      <w:pPr>
        <w:pStyle w:val="ConsPlusNormal"/>
        <w:ind w:firstLine="540"/>
        <w:jc w:val="both"/>
      </w:pPr>
      <w:r>
        <w:t>5.7. Собственник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6B2411" w:rsidRDefault="006B2411">
      <w:pPr>
        <w:pStyle w:val="ConsPlusNormal"/>
        <w:ind w:firstLine="540"/>
        <w:jc w:val="both"/>
      </w:pPr>
      <w:r>
        <w:t xml:space="preserve">5.8. Источником формирования имущества и денежных средств Комитета являются средства </w:t>
      </w:r>
      <w:r>
        <w:lastRenderedPageBreak/>
        <w:t>бюджета муниципального образования города Казани в соответствии с бюджетной сметой Комитета.</w:t>
      </w:r>
    </w:p>
    <w:p w:rsidR="006B2411" w:rsidRDefault="006B2411">
      <w:pPr>
        <w:pStyle w:val="ConsPlusNormal"/>
        <w:ind w:firstLine="540"/>
        <w:jc w:val="both"/>
      </w:pPr>
      <w:r>
        <w:t>5.9. Финансово-хозяйственная деятельность Комитета осуществляется в соответствии с утвержденной бюджетной сметой.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jc w:val="center"/>
        <w:outlineLvl w:val="1"/>
      </w:pPr>
      <w:r>
        <w:t>VI. Порядок ликвидации и реорганизации Комитета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ind w:firstLine="540"/>
        <w:jc w:val="both"/>
      </w:pPr>
      <w:r>
        <w:t xml:space="preserve">6.1. Реорганизация и ликвидация Комитета производятся на основании, в порядке и формах, которые предусмотрены Гражданским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B2411" w:rsidRDefault="006B2411">
      <w:pPr>
        <w:pStyle w:val="ConsPlusNormal"/>
        <w:ind w:firstLine="540"/>
        <w:jc w:val="both"/>
      </w:pPr>
      <w:r>
        <w:t>6.2. Решение о реорганизации Комитета принимает Казанская городская Дума.</w:t>
      </w:r>
    </w:p>
    <w:p w:rsidR="006B2411" w:rsidRDefault="006B2411">
      <w:pPr>
        <w:pStyle w:val="ConsPlusNormal"/>
        <w:ind w:firstLine="540"/>
        <w:jc w:val="both"/>
      </w:pPr>
      <w:r>
        <w:t>6.3. При реорганизации Комитета все его документы передаются правопреемнику. Передача документов производится в порядке, установленном законодательством.</w:t>
      </w:r>
    </w:p>
    <w:p w:rsidR="006B2411" w:rsidRDefault="006B2411">
      <w:pPr>
        <w:pStyle w:val="ConsPlusNormal"/>
        <w:ind w:firstLine="540"/>
        <w:jc w:val="both"/>
      </w:pPr>
      <w:r>
        <w:t>6.4. Ликвидация Комитета осуществляется по решению Казанской городской Думы.</w:t>
      </w:r>
    </w:p>
    <w:p w:rsidR="006B2411" w:rsidRDefault="006B2411">
      <w:pPr>
        <w:pStyle w:val="ConsPlusNormal"/>
        <w:ind w:firstLine="540"/>
        <w:jc w:val="both"/>
      </w:pPr>
      <w:r>
        <w:t>6.5. Ликвидация Комитета производится ликвидационной комиссией, назначаемой в порядке, установленном действующим законодательством.</w:t>
      </w:r>
    </w:p>
    <w:p w:rsidR="006B2411" w:rsidRDefault="006B2411">
      <w:pPr>
        <w:pStyle w:val="ConsPlusNormal"/>
        <w:ind w:firstLine="540"/>
        <w:jc w:val="both"/>
      </w:pPr>
      <w:r>
        <w:t>6.6. Ликвидационная комиссия составляет ликвидационный баланс.</w:t>
      </w:r>
    </w:p>
    <w:p w:rsidR="006B2411" w:rsidRDefault="006B2411">
      <w:pPr>
        <w:pStyle w:val="ConsPlusNormal"/>
        <w:ind w:firstLine="540"/>
        <w:jc w:val="both"/>
      </w:pPr>
      <w:r>
        <w:t>6.7. Казанская городская Дума (учредитель) в соответствии с действующим законодательством устанавливает порядок и сроки ликвидации Комитета, утверждает ликвидационный баланс.</w:t>
      </w:r>
    </w:p>
    <w:p w:rsidR="006B2411" w:rsidRDefault="006B2411">
      <w:pPr>
        <w:pStyle w:val="ConsPlusNormal"/>
        <w:ind w:firstLine="540"/>
        <w:jc w:val="both"/>
      </w:pPr>
      <w:r>
        <w:t>6.8. С даты назначения ликвидационной комиссии к ней переходят полномочия по управлению делами ликвидируемого Комитета.</w:t>
      </w:r>
    </w:p>
    <w:p w:rsidR="006B2411" w:rsidRDefault="006B2411">
      <w:pPr>
        <w:pStyle w:val="ConsPlusNormal"/>
        <w:ind w:firstLine="540"/>
        <w:jc w:val="both"/>
      </w:pPr>
      <w:r>
        <w:t>6.9. Требования кредиторов при ликвидации Комитета удовлетворяются в порядке очередности, установленной гражданским законодательством.</w:t>
      </w:r>
    </w:p>
    <w:p w:rsidR="006B2411" w:rsidRDefault="006B2411">
      <w:pPr>
        <w:pStyle w:val="ConsPlusNormal"/>
        <w:ind w:firstLine="540"/>
        <w:jc w:val="both"/>
      </w:pPr>
      <w:r>
        <w:t>6.10. Имущество Комитета, оставшееся после удовлетворения требований кредиторов, в случае ликвидации передается в собственность муниципального образования города Казани.</w:t>
      </w:r>
    </w:p>
    <w:p w:rsidR="006B2411" w:rsidRDefault="006B2411">
      <w:pPr>
        <w:pStyle w:val="ConsPlusNormal"/>
        <w:ind w:firstLine="540"/>
        <w:jc w:val="both"/>
      </w:pPr>
      <w:r>
        <w:t>6.11. Ликвидационная комиссия несет ответственность за ущерб, причиненный Комитету, по нормам действующего законодательства.</w:t>
      </w:r>
    </w:p>
    <w:p w:rsidR="006B2411" w:rsidRDefault="006B2411">
      <w:pPr>
        <w:pStyle w:val="ConsPlusNormal"/>
        <w:ind w:firstLine="540"/>
        <w:jc w:val="both"/>
      </w:pPr>
      <w:r>
        <w:t>6.12. Ликвидация Комитета считается завершенной, а Комитет - прекратившим существование после внесения об этом записи в Единый государственный реестр юридических лиц.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jc w:val="center"/>
        <w:outlineLvl w:val="1"/>
      </w:pPr>
      <w:r>
        <w:t>VII. Порядок внесения изменений</w:t>
      </w:r>
    </w:p>
    <w:p w:rsidR="006B2411" w:rsidRDefault="006B2411">
      <w:pPr>
        <w:pStyle w:val="ConsPlusNormal"/>
        <w:jc w:val="center"/>
      </w:pPr>
      <w:r>
        <w:t>и дополнений в настоящее Положение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ind w:firstLine="540"/>
        <w:jc w:val="both"/>
      </w:pPr>
      <w:r>
        <w:t>7.1. Внесение изменений и дополнений в настоящее Положение осуществляется решением Казанской городской Думы.</w:t>
      </w:r>
    </w:p>
    <w:p w:rsidR="006B2411" w:rsidRDefault="006B2411">
      <w:pPr>
        <w:pStyle w:val="ConsPlusNormal"/>
        <w:ind w:firstLine="540"/>
        <w:jc w:val="both"/>
      </w:pPr>
      <w:r>
        <w:t>7.2. Изменения и дополнения, внесенные в настоящее Положение, вступают в силу с даты государственной регистрации в установленном законом порядке.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jc w:val="right"/>
      </w:pPr>
      <w:r>
        <w:t>Заместитель Главы</w:t>
      </w:r>
    </w:p>
    <w:p w:rsidR="006B2411" w:rsidRDefault="006B2411">
      <w:pPr>
        <w:pStyle w:val="ConsPlusNormal"/>
        <w:jc w:val="right"/>
      </w:pPr>
      <w:r>
        <w:t>муниципального образования г. Казани</w:t>
      </w:r>
    </w:p>
    <w:p w:rsidR="006B2411" w:rsidRDefault="006B2411">
      <w:pPr>
        <w:pStyle w:val="ConsPlusNormal"/>
        <w:jc w:val="right"/>
      </w:pPr>
      <w:r>
        <w:t>Л.Н.АНДРЕЕВА</w:t>
      </w: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jc w:val="both"/>
      </w:pPr>
    </w:p>
    <w:p w:rsidR="006B2411" w:rsidRDefault="006B24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6446" w:rsidRDefault="003E6446">
      <w:bookmarkStart w:id="1" w:name="_GoBack"/>
      <w:bookmarkEnd w:id="1"/>
    </w:p>
    <w:sectPr w:rsidR="003E6446" w:rsidSect="00D9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11"/>
    <w:rsid w:val="003E6446"/>
    <w:rsid w:val="006B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4D9DF-3A16-4339-BA77-516114FD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4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24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24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88742BB681D64AC0A47484099D675380C37206099D791A390B68F970B734D32576CB8014663B312D6C2C956SAH" TargetMode="External"/><Relationship Id="rId13" Type="http://schemas.openxmlformats.org/officeDocument/2006/relationships/hyperlink" Target="consultantplus://offline/ref=10F88742BB681D64AC0A47484099D675380C3720679AD790A392EB859F527F4F53S5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F88742BB681D64AC0A47484099D675380C37206098D396A99EB68F970B734D3255S7H" TargetMode="External"/><Relationship Id="rId12" Type="http://schemas.openxmlformats.org/officeDocument/2006/relationships/hyperlink" Target="consultantplus://offline/ref=10F88742BB681D64AC0A47484099D675380C37206099D791A390B68F970B734D32576CB8014663B312D6C2C956SA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F88742BB681D64AC0A594556F58B7E39076024699FDBC7F6CDB0D8C855S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F88742BB681D64AC0A594556F58B7E3906692D6490DBC7F6CDB0D8C855SBH" TargetMode="External"/><Relationship Id="rId11" Type="http://schemas.openxmlformats.org/officeDocument/2006/relationships/hyperlink" Target="consultantplus://offline/ref=10F88742BB681D64AC0A47484099D675380C37206098D396A99EB68F970B734D3255S7H" TargetMode="External"/><Relationship Id="rId5" Type="http://schemas.openxmlformats.org/officeDocument/2006/relationships/hyperlink" Target="consultantplus://offline/ref=10F88742BB681D64AC0A47484099D675380C37206098D195A299B68F970B734D32576CB8014663B312D7C5C856S9H" TargetMode="External"/><Relationship Id="rId15" Type="http://schemas.openxmlformats.org/officeDocument/2006/relationships/hyperlink" Target="consultantplus://offline/ref=10F88742BB681D64AC0A47484099D675380C37206098D195A299B68F970B734D32576CB8014663B312D7C5C856SAH" TargetMode="External"/><Relationship Id="rId10" Type="http://schemas.openxmlformats.org/officeDocument/2006/relationships/hyperlink" Target="consultantplus://offline/ref=10F88742BB681D64AC0A594556F58B7E3906692D6490DBC7F6CDB0D8C855SB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0F88742BB681D64AC0A47484099D675380C37206098D195A299B68F970B734D32576CB8014663B312D7C5C856S9H" TargetMode="External"/><Relationship Id="rId14" Type="http://schemas.openxmlformats.org/officeDocument/2006/relationships/hyperlink" Target="consultantplus://offline/ref=10F88742BB681D64AC0A47484099D675380C37206099D791A390B68F970B734D3255S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Рачкова-Чукина Татьяна</dc:creator>
  <cp:keywords/>
  <dc:description/>
  <cp:lastModifiedBy>Рачкова-Чукина Татьяна</cp:lastModifiedBy>
  <cp:revision>1</cp:revision>
  <dcterms:created xsi:type="dcterms:W3CDTF">2017-01-24T07:18:00Z</dcterms:created>
  <dcterms:modified xsi:type="dcterms:W3CDTF">2017-01-24T07:19:00Z</dcterms:modified>
</cp:coreProperties>
</file>